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BE5AC" w14:textId="3667AA29" w:rsidR="00DD171B" w:rsidRPr="006B5BEB" w:rsidRDefault="004240B9" w:rsidP="004A6AA2">
      <w:pPr>
        <w:spacing w:after="0" w:line="360" w:lineRule="auto"/>
        <w:jc w:val="center"/>
        <w:rPr>
          <w:rFonts w:ascii="Arial" w:hAnsi="Arial" w:cs="Arial"/>
          <w:b/>
          <w:bCs/>
          <w:lang w:val="fr-FR"/>
        </w:rPr>
      </w:pPr>
      <w:r w:rsidRPr="006B5BEB">
        <w:rPr>
          <w:rFonts w:ascii="Arial" w:hAnsi="Arial" w:cs="Arial"/>
          <w:b/>
          <w:bCs/>
          <w:lang w:val="fr-FR"/>
        </w:rPr>
        <w:t>Compétences</w:t>
      </w:r>
      <w:r w:rsidR="002D1C04" w:rsidRPr="006B5BEB">
        <w:rPr>
          <w:rFonts w:ascii="Arial" w:hAnsi="Arial" w:cs="Arial"/>
          <w:b/>
          <w:bCs/>
          <w:lang w:val="fr-FR"/>
        </w:rPr>
        <w:t xml:space="preserve"> des enseignants en</w:t>
      </w:r>
      <w:r w:rsidR="00A64AD8" w:rsidRPr="006B5BEB">
        <w:rPr>
          <w:rFonts w:ascii="Arial" w:hAnsi="Arial" w:cs="Arial"/>
          <w:b/>
          <w:bCs/>
          <w:lang w:val="fr-FR"/>
        </w:rPr>
        <w:t xml:space="preserve"> Pédagogie de l’</w:t>
      </w:r>
      <w:r w:rsidR="00952371" w:rsidRPr="006B5BEB">
        <w:rPr>
          <w:rFonts w:ascii="Arial" w:hAnsi="Arial" w:cs="Arial"/>
          <w:b/>
          <w:bCs/>
          <w:lang w:val="fr-FR"/>
        </w:rPr>
        <w:t>I</w:t>
      </w:r>
      <w:r w:rsidR="004A6AA2" w:rsidRPr="006B5BEB">
        <w:rPr>
          <w:rFonts w:ascii="Arial" w:hAnsi="Arial" w:cs="Arial"/>
          <w:b/>
          <w:bCs/>
          <w:lang w:val="fr-FR"/>
        </w:rPr>
        <w:t>A</w:t>
      </w:r>
      <w:r w:rsidRPr="006B5BEB">
        <w:rPr>
          <w:rFonts w:ascii="Arial" w:hAnsi="Arial" w:cs="Arial"/>
          <w:b/>
          <w:bCs/>
          <w:lang w:val="fr-FR"/>
        </w:rPr>
        <w:t>,</w:t>
      </w:r>
      <w:r w:rsidR="004A6AA2" w:rsidRPr="006B5BEB">
        <w:rPr>
          <w:rFonts w:ascii="Arial" w:hAnsi="Arial" w:cs="Arial"/>
          <w:b/>
          <w:bCs/>
          <w:lang w:val="fr-FR"/>
        </w:rPr>
        <w:t xml:space="preserve"> </w:t>
      </w:r>
      <w:r w:rsidR="002D1C04" w:rsidRPr="006B5BEB">
        <w:rPr>
          <w:rFonts w:ascii="Arial" w:hAnsi="Arial" w:cs="Arial"/>
          <w:b/>
          <w:bCs/>
          <w:lang w:val="fr-FR"/>
        </w:rPr>
        <w:t>selon</w:t>
      </w:r>
      <w:r w:rsidR="00A64AD8" w:rsidRPr="006B5BEB">
        <w:rPr>
          <w:rFonts w:ascii="Arial" w:hAnsi="Arial" w:cs="Arial"/>
          <w:b/>
          <w:bCs/>
          <w:lang w:val="fr-FR"/>
        </w:rPr>
        <w:t xml:space="preserve"> </w:t>
      </w:r>
      <w:r w:rsidR="002D1C04" w:rsidRPr="006B5BEB">
        <w:rPr>
          <w:rFonts w:ascii="Arial" w:hAnsi="Arial" w:cs="Arial"/>
          <w:b/>
          <w:bCs/>
          <w:lang w:val="fr-FR"/>
        </w:rPr>
        <w:t>le Référentiel</w:t>
      </w:r>
      <w:r w:rsidR="00A333F5" w:rsidRPr="006B5BEB">
        <w:rPr>
          <w:rFonts w:ascii="Arial" w:hAnsi="Arial" w:cs="Arial"/>
          <w:b/>
          <w:bCs/>
          <w:lang w:val="fr-FR"/>
        </w:rPr>
        <w:t xml:space="preserve"> </w:t>
      </w:r>
      <w:r w:rsidR="002D1C04" w:rsidRPr="006B5BEB">
        <w:rPr>
          <w:rFonts w:ascii="Arial" w:hAnsi="Arial" w:cs="Arial"/>
          <w:b/>
          <w:bCs/>
          <w:lang w:val="fr-FR"/>
        </w:rPr>
        <w:t>de l’UNESCO</w:t>
      </w:r>
      <w:r w:rsidRPr="006B5BEB">
        <w:rPr>
          <w:rFonts w:ascii="Arial" w:hAnsi="Arial" w:cs="Arial"/>
          <w:b/>
          <w:bCs/>
          <w:lang w:val="fr-FR"/>
        </w:rPr>
        <w:t>, pour une application didactique de l’</w:t>
      </w:r>
      <w:r w:rsidR="00480E1D">
        <w:rPr>
          <w:rFonts w:ascii="Arial" w:hAnsi="Arial" w:cs="Arial"/>
          <w:b/>
          <w:bCs/>
          <w:lang w:val="fr-FR"/>
        </w:rPr>
        <w:t>i</w:t>
      </w:r>
      <w:r w:rsidRPr="006B5BEB">
        <w:rPr>
          <w:rFonts w:ascii="Arial" w:hAnsi="Arial" w:cs="Arial"/>
          <w:b/>
          <w:bCs/>
          <w:lang w:val="fr-FR"/>
        </w:rPr>
        <w:t>ntelligence artificielle.</w:t>
      </w:r>
    </w:p>
    <w:p w14:paraId="15A03E07" w14:textId="48E1F4F2" w:rsidR="006B5BEB" w:rsidRPr="00A63B6A" w:rsidRDefault="00DA1CD3" w:rsidP="006B5BEB">
      <w:pPr>
        <w:spacing w:after="0"/>
        <w:jc w:val="center"/>
        <w:rPr>
          <w:rFonts w:ascii="Arial" w:eastAsia="SimSun" w:hAnsi="Arial" w:cs="Arial"/>
          <w:b/>
          <w:bCs/>
          <w:color w:val="000000"/>
          <w:lang w:val="fr-FR" w:eastAsia="zh-CN" w:bidi="ar"/>
        </w:rPr>
      </w:pPr>
      <w:r w:rsidRPr="00C156DD">
        <w:rPr>
          <w:rFonts w:ascii="Arial" w:eastAsia="SimSun" w:hAnsi="Arial" w:cs="Arial"/>
          <w:b/>
          <w:bCs/>
          <w:color w:val="000000"/>
          <w:kern w:val="0"/>
          <w:sz w:val="22"/>
          <w:szCs w:val="22"/>
          <w:lang w:val="fr-FR" w:eastAsia="zh-CN" w:bidi="ar"/>
        </w:rPr>
        <w:t>Par</w:t>
      </w:r>
      <w:r w:rsidR="006B5BEB" w:rsidRPr="00A63B6A">
        <w:rPr>
          <w:rFonts w:ascii="Arial" w:eastAsia="SimSun" w:hAnsi="Arial" w:cs="Arial"/>
          <w:b/>
          <w:bCs/>
          <w:color w:val="000000"/>
          <w:kern w:val="0"/>
          <w:sz w:val="22"/>
          <w:szCs w:val="22"/>
          <w:lang w:val="fr-FR" w:eastAsia="zh-CN" w:bidi="ar"/>
        </w:rPr>
        <w:t xml:space="preserve"> </w:t>
      </w:r>
    </w:p>
    <w:p w14:paraId="3F786078" w14:textId="77777777" w:rsidR="006B5BEB" w:rsidRDefault="006B5BEB" w:rsidP="006B5BEB">
      <w:pPr>
        <w:spacing w:after="0"/>
        <w:jc w:val="center"/>
        <w:rPr>
          <w:smallCaps/>
          <w:lang w:val="fr-FR"/>
        </w:rPr>
      </w:pPr>
      <w:r w:rsidRPr="00C156DD">
        <w:rPr>
          <w:rFonts w:ascii="Arial" w:eastAsia="SimSun" w:hAnsi="Arial" w:cs="Arial"/>
          <w:b/>
          <w:bCs/>
          <w:smallCaps/>
          <w:color w:val="000000"/>
          <w:kern w:val="0"/>
          <w:sz w:val="22"/>
          <w:szCs w:val="22"/>
          <w:lang w:val="fr-FR" w:eastAsia="zh-CN" w:bidi="ar"/>
        </w:rPr>
        <w:t>Matondo Kiese Fernandes</w:t>
      </w:r>
    </w:p>
    <w:p w14:paraId="7141C189" w14:textId="77777777" w:rsidR="004A6AA2" w:rsidRPr="004A6AA2" w:rsidRDefault="004A6AA2" w:rsidP="00520E74">
      <w:pPr>
        <w:spacing w:after="0" w:line="360" w:lineRule="auto"/>
        <w:rPr>
          <w:rFonts w:ascii="Arial" w:hAnsi="Arial" w:cs="Arial"/>
          <w:b/>
          <w:bCs/>
          <w:sz w:val="22"/>
          <w:szCs w:val="22"/>
          <w:lang w:val="fr-FR"/>
        </w:rPr>
      </w:pPr>
    </w:p>
    <w:p w14:paraId="0F61F3B8" w14:textId="7B3B186E" w:rsidR="004240B9" w:rsidRPr="004240B9" w:rsidRDefault="004240B9" w:rsidP="00E25D64">
      <w:pPr>
        <w:spacing w:after="0" w:line="360" w:lineRule="auto"/>
        <w:jc w:val="both"/>
        <w:rPr>
          <w:rFonts w:ascii="Arial" w:hAnsi="Arial" w:cs="Arial"/>
          <w:b/>
          <w:bCs/>
          <w:sz w:val="22"/>
          <w:szCs w:val="22"/>
          <w:lang w:val="fr-FR"/>
        </w:rPr>
      </w:pPr>
      <w:r w:rsidRPr="004240B9">
        <w:rPr>
          <w:rFonts w:ascii="Arial" w:hAnsi="Arial" w:cs="Arial"/>
          <w:b/>
          <w:bCs/>
          <w:sz w:val="22"/>
          <w:szCs w:val="22"/>
          <w:lang w:val="fr-FR"/>
        </w:rPr>
        <w:t>I. Documents de référence</w:t>
      </w:r>
    </w:p>
    <w:p w14:paraId="2137AB05" w14:textId="77777777" w:rsidR="004240B9" w:rsidRDefault="004240B9" w:rsidP="004240B9">
      <w:pPr>
        <w:spacing w:after="0" w:line="240" w:lineRule="auto"/>
        <w:jc w:val="both"/>
        <w:rPr>
          <w:rFonts w:ascii="Arial" w:hAnsi="Arial" w:cs="Arial"/>
          <w:sz w:val="22"/>
          <w:szCs w:val="22"/>
          <w:lang w:val="fr-FR"/>
        </w:rPr>
      </w:pPr>
    </w:p>
    <w:p w14:paraId="278A8AB0" w14:textId="05D40A71" w:rsidR="00DD171B" w:rsidRPr="00753332" w:rsidRDefault="00654BCD" w:rsidP="00E25D64">
      <w:pPr>
        <w:spacing w:after="0" w:line="360" w:lineRule="auto"/>
        <w:jc w:val="both"/>
        <w:rPr>
          <w:rFonts w:ascii="Arial" w:hAnsi="Arial" w:cs="Arial"/>
          <w:sz w:val="22"/>
          <w:szCs w:val="22"/>
          <w:lang w:val="fr-FR"/>
        </w:rPr>
      </w:pPr>
      <w:r>
        <w:rPr>
          <w:rFonts w:ascii="Arial" w:hAnsi="Arial" w:cs="Arial"/>
          <w:sz w:val="22"/>
          <w:szCs w:val="22"/>
          <w:lang w:val="fr-FR"/>
        </w:rPr>
        <w:t>Dans</w:t>
      </w:r>
      <w:r w:rsidR="00165C38">
        <w:rPr>
          <w:rFonts w:ascii="Arial" w:hAnsi="Arial" w:cs="Arial"/>
          <w:sz w:val="22"/>
          <w:szCs w:val="22"/>
          <w:lang w:val="fr-FR"/>
        </w:rPr>
        <w:t xml:space="preserve"> ce monde d’évolution technologique permanente, n</w:t>
      </w:r>
      <w:r w:rsidR="00745ABA" w:rsidRPr="00857226">
        <w:rPr>
          <w:rFonts w:ascii="Arial" w:hAnsi="Arial" w:cs="Arial"/>
          <w:sz w:val="22"/>
          <w:szCs w:val="22"/>
          <w:lang w:val="fr-FR"/>
        </w:rPr>
        <w:t>ous pouvons aujourd’hui affirmer</w:t>
      </w:r>
      <w:r w:rsidR="003752B7">
        <w:rPr>
          <w:rFonts w:ascii="Arial" w:hAnsi="Arial" w:cs="Arial"/>
          <w:sz w:val="22"/>
          <w:szCs w:val="22"/>
          <w:lang w:val="fr-FR"/>
        </w:rPr>
        <w:t xml:space="preserve">, </w:t>
      </w:r>
      <w:r w:rsidR="001015F1">
        <w:rPr>
          <w:rFonts w:ascii="Arial" w:hAnsi="Arial" w:cs="Arial"/>
          <w:sz w:val="22"/>
          <w:szCs w:val="22"/>
          <w:lang w:val="fr-FR"/>
        </w:rPr>
        <w:t xml:space="preserve">sans </w:t>
      </w:r>
      <w:r w:rsidR="003752B7">
        <w:rPr>
          <w:rFonts w:ascii="Arial" w:hAnsi="Arial" w:cs="Arial"/>
          <w:sz w:val="22"/>
          <w:szCs w:val="22"/>
          <w:lang w:val="fr-FR"/>
        </w:rPr>
        <w:t>crainte d’être contredit,</w:t>
      </w:r>
      <w:r w:rsidR="00745ABA" w:rsidRPr="00857226">
        <w:rPr>
          <w:rFonts w:ascii="Arial" w:hAnsi="Arial" w:cs="Arial"/>
          <w:sz w:val="22"/>
          <w:szCs w:val="22"/>
          <w:lang w:val="fr-FR"/>
        </w:rPr>
        <w:t xml:space="preserve"> que l</w:t>
      </w:r>
      <w:r w:rsidR="00DD171B" w:rsidRPr="00857226">
        <w:rPr>
          <w:rFonts w:ascii="Arial" w:hAnsi="Arial" w:cs="Arial"/>
          <w:sz w:val="22"/>
          <w:szCs w:val="22"/>
          <w:lang w:val="fr-FR"/>
        </w:rPr>
        <w:t>’</w:t>
      </w:r>
      <w:r w:rsidR="001015F1">
        <w:rPr>
          <w:rFonts w:ascii="Arial" w:hAnsi="Arial" w:cs="Arial"/>
          <w:sz w:val="22"/>
          <w:szCs w:val="22"/>
          <w:lang w:val="fr-FR"/>
        </w:rPr>
        <w:t>i</w:t>
      </w:r>
      <w:r w:rsidR="00DD171B" w:rsidRPr="00857226">
        <w:rPr>
          <w:rFonts w:ascii="Arial" w:hAnsi="Arial" w:cs="Arial"/>
          <w:sz w:val="22"/>
          <w:szCs w:val="22"/>
          <w:lang w:val="fr-FR"/>
        </w:rPr>
        <w:t>ntelligence artificielle</w:t>
      </w:r>
      <w:r w:rsidR="002D1C04">
        <w:rPr>
          <w:rFonts w:ascii="Arial" w:hAnsi="Arial" w:cs="Arial"/>
          <w:sz w:val="22"/>
          <w:szCs w:val="22"/>
          <w:lang w:val="fr-FR"/>
        </w:rPr>
        <w:t xml:space="preserve"> (IA)</w:t>
      </w:r>
      <w:r w:rsidR="00DD171B" w:rsidRPr="00857226">
        <w:rPr>
          <w:rFonts w:ascii="Arial" w:hAnsi="Arial" w:cs="Arial"/>
          <w:sz w:val="22"/>
          <w:szCs w:val="22"/>
          <w:lang w:val="fr-FR"/>
        </w:rPr>
        <w:t xml:space="preserve"> a transformé la relation traditionnelle entre l’enseignant et l’apprenant en un triangulaire entre l’enseignant, l’IA et l’apprenant.</w:t>
      </w:r>
      <w:r w:rsidR="00857226" w:rsidRPr="00857226">
        <w:rPr>
          <w:rFonts w:ascii="Arial" w:hAnsi="Arial" w:cs="Arial"/>
          <w:sz w:val="22"/>
          <w:szCs w:val="22"/>
          <w:lang w:val="fr-FR"/>
        </w:rPr>
        <w:t xml:space="preserve"> Cette </w:t>
      </w:r>
      <w:r w:rsidR="003752B7" w:rsidRPr="00857226">
        <w:rPr>
          <w:rFonts w:ascii="Arial" w:hAnsi="Arial" w:cs="Arial"/>
          <w:sz w:val="22"/>
          <w:szCs w:val="22"/>
          <w:lang w:val="fr-FR"/>
        </w:rPr>
        <w:t>trans</w:t>
      </w:r>
      <w:r w:rsidR="003752B7">
        <w:rPr>
          <w:rFonts w:ascii="Arial" w:hAnsi="Arial" w:cs="Arial"/>
          <w:sz w:val="22"/>
          <w:szCs w:val="22"/>
          <w:lang w:val="fr-FR"/>
        </w:rPr>
        <w:t>f</w:t>
      </w:r>
      <w:r w:rsidR="003752B7" w:rsidRPr="00857226">
        <w:rPr>
          <w:rFonts w:ascii="Arial" w:hAnsi="Arial" w:cs="Arial"/>
          <w:sz w:val="22"/>
          <w:szCs w:val="22"/>
          <w:lang w:val="fr-FR"/>
        </w:rPr>
        <w:t>ormation</w:t>
      </w:r>
      <w:r w:rsidR="00857226" w:rsidRPr="00857226">
        <w:rPr>
          <w:rFonts w:ascii="Arial" w:hAnsi="Arial" w:cs="Arial"/>
          <w:sz w:val="22"/>
          <w:szCs w:val="22"/>
          <w:lang w:val="fr-FR"/>
        </w:rPr>
        <w:t xml:space="preserve"> exige</w:t>
      </w:r>
      <w:r w:rsidR="00857226">
        <w:rPr>
          <w:rFonts w:ascii="Arial" w:hAnsi="Arial" w:cs="Arial"/>
          <w:sz w:val="22"/>
          <w:szCs w:val="22"/>
          <w:lang w:val="fr-FR"/>
        </w:rPr>
        <w:t>, naturellement,</w:t>
      </w:r>
      <w:r w:rsidR="00857226" w:rsidRPr="00857226">
        <w:rPr>
          <w:rFonts w:ascii="Arial" w:hAnsi="Arial" w:cs="Arial"/>
          <w:sz w:val="22"/>
          <w:szCs w:val="22"/>
          <w:lang w:val="fr-FR"/>
        </w:rPr>
        <w:t xml:space="preserve"> de repenser le rôle des</w:t>
      </w:r>
      <w:r w:rsidR="00C0007A">
        <w:rPr>
          <w:rFonts w:ascii="Arial" w:hAnsi="Arial" w:cs="Arial"/>
          <w:sz w:val="22"/>
          <w:szCs w:val="22"/>
          <w:lang w:val="fr-FR"/>
        </w:rPr>
        <w:t xml:space="preserve"> </w:t>
      </w:r>
      <w:r w:rsidR="00857226" w:rsidRPr="00857226">
        <w:rPr>
          <w:rFonts w:ascii="Arial" w:hAnsi="Arial" w:cs="Arial"/>
          <w:sz w:val="22"/>
          <w:szCs w:val="22"/>
          <w:lang w:val="fr-FR"/>
        </w:rPr>
        <w:t xml:space="preserve">enseignants et les compétences dont ils ont </w:t>
      </w:r>
      <w:r w:rsidR="00857226">
        <w:rPr>
          <w:rFonts w:ascii="Arial" w:hAnsi="Arial" w:cs="Arial"/>
          <w:sz w:val="22"/>
          <w:szCs w:val="22"/>
          <w:lang w:val="fr-FR"/>
        </w:rPr>
        <w:t xml:space="preserve">désormais </w:t>
      </w:r>
      <w:r w:rsidR="00857226" w:rsidRPr="00857226">
        <w:rPr>
          <w:rFonts w:ascii="Arial" w:hAnsi="Arial" w:cs="Arial"/>
          <w:sz w:val="22"/>
          <w:szCs w:val="22"/>
          <w:lang w:val="fr-FR"/>
        </w:rPr>
        <w:t>besoin</w:t>
      </w:r>
      <w:r w:rsidR="00857226">
        <w:rPr>
          <w:rFonts w:ascii="Arial" w:hAnsi="Arial" w:cs="Arial"/>
          <w:sz w:val="22"/>
          <w:szCs w:val="22"/>
          <w:lang w:val="fr-FR"/>
        </w:rPr>
        <w:t>.</w:t>
      </w:r>
      <w:r w:rsidR="00753332">
        <w:rPr>
          <w:rFonts w:ascii="Arial" w:hAnsi="Arial" w:cs="Arial"/>
          <w:sz w:val="22"/>
          <w:szCs w:val="22"/>
          <w:lang w:val="fr-FR"/>
        </w:rPr>
        <w:t xml:space="preserve"> </w:t>
      </w:r>
      <w:r w:rsidR="004A313A">
        <w:rPr>
          <w:rFonts w:ascii="Arial" w:hAnsi="Arial" w:cs="Arial"/>
          <w:sz w:val="22"/>
          <w:szCs w:val="22"/>
          <w:lang w:val="fr-FR"/>
        </w:rPr>
        <w:t xml:space="preserve"> </w:t>
      </w:r>
      <w:r w:rsidR="00C335A3">
        <w:rPr>
          <w:rFonts w:ascii="Arial" w:hAnsi="Arial" w:cs="Arial"/>
          <w:sz w:val="22"/>
          <w:szCs w:val="22"/>
          <w:lang w:val="fr-FR"/>
        </w:rPr>
        <w:t>A</w:t>
      </w:r>
      <w:r w:rsidR="00C335A3" w:rsidRPr="00C335A3">
        <w:rPr>
          <w:rFonts w:ascii="Arial" w:hAnsi="Arial" w:cs="Arial"/>
          <w:sz w:val="22"/>
          <w:szCs w:val="22"/>
          <w:lang w:val="fr-FR"/>
        </w:rPr>
        <w:t xml:space="preserve">ligné avec le </w:t>
      </w:r>
      <w:r w:rsidR="00C335A3" w:rsidRPr="0073279F">
        <w:rPr>
          <w:rFonts w:ascii="Arial" w:hAnsi="Arial" w:cs="Arial"/>
          <w:i/>
          <w:iCs/>
          <w:sz w:val="22"/>
          <w:szCs w:val="22"/>
          <w:lang w:val="fr-FR"/>
        </w:rPr>
        <w:t>Référentiel UNESCO de compétences TIC pour les enseignants</w:t>
      </w:r>
      <w:r w:rsidR="00C335A3" w:rsidRPr="00C335A3">
        <w:rPr>
          <w:rFonts w:ascii="Arial" w:hAnsi="Arial" w:cs="Arial"/>
          <w:sz w:val="22"/>
          <w:szCs w:val="22"/>
          <w:lang w:val="fr-FR"/>
        </w:rPr>
        <w:t xml:space="preserve"> (2018)</w:t>
      </w:r>
      <w:r w:rsidR="009F45CC">
        <w:rPr>
          <w:rStyle w:val="Refdenotaderodap"/>
          <w:rFonts w:ascii="Arial" w:hAnsi="Arial" w:cs="Arial"/>
          <w:sz w:val="22"/>
          <w:szCs w:val="22"/>
          <w:lang w:val="fr-FR"/>
        </w:rPr>
        <w:footnoteReference w:id="1"/>
      </w:r>
      <w:r w:rsidR="00C335A3">
        <w:rPr>
          <w:rFonts w:ascii="Arial" w:hAnsi="Arial" w:cs="Arial"/>
          <w:sz w:val="22"/>
          <w:szCs w:val="22"/>
          <w:lang w:val="fr-FR"/>
        </w:rPr>
        <w:t>,</w:t>
      </w:r>
      <w:r w:rsidR="0073279F">
        <w:rPr>
          <w:rFonts w:ascii="Arial" w:hAnsi="Arial" w:cs="Arial"/>
          <w:sz w:val="22"/>
          <w:szCs w:val="22"/>
          <w:lang w:val="fr-FR"/>
        </w:rPr>
        <w:t xml:space="preserve"> la proposition du R</w:t>
      </w:r>
      <w:r w:rsidR="0073279F" w:rsidRPr="0073279F">
        <w:rPr>
          <w:rFonts w:ascii="Arial" w:hAnsi="Arial" w:cs="Arial"/>
          <w:sz w:val="22"/>
          <w:szCs w:val="22"/>
          <w:lang w:val="fr-FR"/>
        </w:rPr>
        <w:t>éférentiel de compétences en matière d’IA</w:t>
      </w:r>
      <w:r w:rsidR="0073279F">
        <w:rPr>
          <w:rFonts w:ascii="Arial" w:hAnsi="Arial" w:cs="Arial"/>
          <w:sz w:val="22"/>
          <w:szCs w:val="22"/>
          <w:lang w:val="fr-FR"/>
        </w:rPr>
        <w:t xml:space="preserve"> </w:t>
      </w:r>
      <w:r w:rsidR="00C335A3" w:rsidRPr="00C335A3">
        <w:rPr>
          <w:rFonts w:ascii="Arial" w:hAnsi="Arial" w:cs="Arial"/>
          <w:sz w:val="22"/>
          <w:szCs w:val="22"/>
          <w:lang w:val="fr-FR"/>
        </w:rPr>
        <w:t>va plus loin</w:t>
      </w:r>
      <w:r w:rsidR="0073279F">
        <w:rPr>
          <w:rFonts w:ascii="Arial" w:hAnsi="Arial" w:cs="Arial"/>
          <w:sz w:val="22"/>
          <w:szCs w:val="22"/>
          <w:lang w:val="fr-FR"/>
        </w:rPr>
        <w:t xml:space="preserve"> : elle </w:t>
      </w:r>
      <w:r w:rsidR="00C335A3" w:rsidRPr="00C335A3">
        <w:rPr>
          <w:rFonts w:ascii="Arial" w:hAnsi="Arial" w:cs="Arial"/>
          <w:sz w:val="22"/>
          <w:szCs w:val="22"/>
          <w:lang w:val="fr-FR"/>
        </w:rPr>
        <w:t>prend en compte des avancées technologiques qui se sont produites dans le domaine de l’IA depuis l’adoption d</w:t>
      </w:r>
      <w:r w:rsidR="00BD2B13">
        <w:rPr>
          <w:rFonts w:ascii="Arial" w:hAnsi="Arial" w:cs="Arial"/>
          <w:sz w:val="22"/>
          <w:szCs w:val="22"/>
          <w:lang w:val="fr-FR"/>
        </w:rPr>
        <w:t xml:space="preserve">es </w:t>
      </w:r>
      <w:r w:rsidR="00C335A3" w:rsidRPr="00C335A3">
        <w:rPr>
          <w:rFonts w:ascii="Arial" w:hAnsi="Arial" w:cs="Arial"/>
          <w:sz w:val="22"/>
          <w:szCs w:val="22"/>
          <w:lang w:val="fr-FR"/>
        </w:rPr>
        <w:t>générations précédentes d’outils numériques</w:t>
      </w:r>
      <w:r w:rsidR="0073279F">
        <w:rPr>
          <w:rFonts w:ascii="Arial" w:hAnsi="Arial" w:cs="Arial"/>
          <w:sz w:val="22"/>
          <w:szCs w:val="22"/>
          <w:lang w:val="fr-FR"/>
        </w:rPr>
        <w:t xml:space="preserve">. </w:t>
      </w:r>
      <w:r w:rsidR="00E12E0A">
        <w:rPr>
          <w:rFonts w:ascii="Arial" w:hAnsi="Arial" w:cs="Arial"/>
          <w:sz w:val="22"/>
          <w:szCs w:val="22"/>
          <w:lang w:val="fr-FR"/>
        </w:rPr>
        <w:t>R</w:t>
      </w:r>
      <w:r w:rsidR="00E12E0A" w:rsidRPr="00E12E0A">
        <w:rPr>
          <w:rFonts w:ascii="Arial" w:hAnsi="Arial" w:cs="Arial"/>
          <w:sz w:val="22"/>
          <w:szCs w:val="22"/>
          <w:lang w:val="fr-FR"/>
        </w:rPr>
        <w:t>épond</w:t>
      </w:r>
      <w:r w:rsidR="00E12E0A">
        <w:rPr>
          <w:rFonts w:ascii="Arial" w:hAnsi="Arial" w:cs="Arial"/>
          <w:sz w:val="22"/>
          <w:szCs w:val="22"/>
          <w:lang w:val="fr-FR"/>
        </w:rPr>
        <w:t xml:space="preserve">ant </w:t>
      </w:r>
      <w:r w:rsidR="00E12E0A" w:rsidRPr="00E12E0A">
        <w:rPr>
          <w:rFonts w:ascii="Arial" w:hAnsi="Arial" w:cs="Arial"/>
          <w:sz w:val="22"/>
          <w:szCs w:val="22"/>
          <w:lang w:val="fr-FR"/>
        </w:rPr>
        <w:t>à l’appel</w:t>
      </w:r>
      <w:r w:rsidR="004A313A">
        <w:rPr>
          <w:rFonts w:ascii="Arial" w:hAnsi="Arial" w:cs="Arial"/>
          <w:sz w:val="22"/>
          <w:szCs w:val="22"/>
          <w:lang w:val="fr-FR"/>
        </w:rPr>
        <w:t xml:space="preserve"> </w:t>
      </w:r>
      <w:r w:rsidR="00E12E0A" w:rsidRPr="00E12E0A">
        <w:rPr>
          <w:rFonts w:ascii="Arial" w:hAnsi="Arial" w:cs="Arial"/>
          <w:sz w:val="22"/>
          <w:szCs w:val="22"/>
          <w:lang w:val="fr-FR"/>
        </w:rPr>
        <w:t>lancé dans le rapport 2021</w:t>
      </w:r>
      <w:r w:rsidR="004A313A">
        <w:rPr>
          <w:rFonts w:ascii="Arial" w:hAnsi="Arial" w:cs="Arial"/>
          <w:sz w:val="22"/>
          <w:szCs w:val="22"/>
          <w:lang w:val="fr-FR"/>
        </w:rPr>
        <w:t xml:space="preserve"> intitulé </w:t>
      </w:r>
      <w:r w:rsidR="00E12E0A" w:rsidRPr="004A313A">
        <w:rPr>
          <w:rFonts w:ascii="Arial" w:hAnsi="Arial" w:cs="Arial"/>
          <w:i/>
          <w:iCs/>
          <w:sz w:val="22"/>
          <w:szCs w:val="22"/>
          <w:lang w:val="fr-FR"/>
        </w:rPr>
        <w:t>Repenser nos futurs ensemble : un nouveau contrat social pour l’éducation</w:t>
      </w:r>
      <w:r w:rsidR="004A313A">
        <w:rPr>
          <w:rFonts w:ascii="Arial" w:hAnsi="Arial" w:cs="Arial"/>
          <w:sz w:val="22"/>
          <w:szCs w:val="22"/>
          <w:lang w:val="fr-FR"/>
        </w:rPr>
        <w:t>,</w:t>
      </w:r>
      <w:r w:rsidR="00E25D64">
        <w:rPr>
          <w:rFonts w:ascii="Arial" w:hAnsi="Arial" w:cs="Arial"/>
          <w:sz w:val="22"/>
          <w:szCs w:val="22"/>
          <w:lang w:val="fr-FR"/>
        </w:rPr>
        <w:t xml:space="preserve"> </w:t>
      </w:r>
      <w:r w:rsidR="004A313A">
        <w:rPr>
          <w:rFonts w:ascii="Arial" w:hAnsi="Arial" w:cs="Arial"/>
          <w:sz w:val="22"/>
          <w:szCs w:val="22"/>
          <w:lang w:val="fr-FR"/>
        </w:rPr>
        <w:t xml:space="preserve">l’UNESCO a préconisé une </w:t>
      </w:r>
      <w:r w:rsidR="004A313A" w:rsidRPr="00E12E0A">
        <w:rPr>
          <w:rFonts w:ascii="Arial" w:hAnsi="Arial" w:cs="Arial"/>
          <w:sz w:val="22"/>
          <w:szCs w:val="22"/>
          <w:lang w:val="fr-FR"/>
        </w:rPr>
        <w:t>approche centrée sur</w:t>
      </w:r>
      <w:r w:rsidR="00E25D64">
        <w:rPr>
          <w:rFonts w:ascii="Arial" w:hAnsi="Arial" w:cs="Arial"/>
          <w:sz w:val="22"/>
          <w:szCs w:val="22"/>
          <w:lang w:val="fr-FR"/>
        </w:rPr>
        <w:t xml:space="preserve"> </w:t>
      </w:r>
      <w:r w:rsidR="004A313A" w:rsidRPr="00E12E0A">
        <w:rPr>
          <w:rFonts w:ascii="Arial" w:hAnsi="Arial" w:cs="Arial"/>
          <w:sz w:val="22"/>
          <w:szCs w:val="22"/>
          <w:lang w:val="fr-FR"/>
        </w:rPr>
        <w:t>l’humain qui intègre les compétences des enseignants en IA selon les principes</w:t>
      </w:r>
      <w:r w:rsidR="00E25D64">
        <w:rPr>
          <w:rFonts w:ascii="Arial" w:hAnsi="Arial" w:cs="Arial"/>
          <w:sz w:val="22"/>
          <w:szCs w:val="22"/>
          <w:lang w:val="fr-FR"/>
        </w:rPr>
        <w:t xml:space="preserve"> </w:t>
      </w:r>
      <w:r w:rsidR="004A313A" w:rsidRPr="00E12E0A">
        <w:rPr>
          <w:rFonts w:ascii="Arial" w:hAnsi="Arial" w:cs="Arial"/>
          <w:sz w:val="22"/>
          <w:szCs w:val="22"/>
          <w:lang w:val="fr-FR"/>
        </w:rPr>
        <w:t>qui vise</w:t>
      </w:r>
      <w:r w:rsidR="001015F1">
        <w:rPr>
          <w:rFonts w:ascii="Arial" w:hAnsi="Arial" w:cs="Arial"/>
          <w:sz w:val="22"/>
          <w:szCs w:val="22"/>
          <w:lang w:val="fr-FR"/>
        </w:rPr>
        <w:t>nt</w:t>
      </w:r>
      <w:r w:rsidR="004A313A" w:rsidRPr="00E12E0A">
        <w:rPr>
          <w:rFonts w:ascii="Arial" w:hAnsi="Arial" w:cs="Arial"/>
          <w:sz w:val="22"/>
          <w:szCs w:val="22"/>
          <w:lang w:val="fr-FR"/>
        </w:rPr>
        <w:t xml:space="preserve"> à accompagner la transformation de la relation entre les humains et la technologie.</w:t>
      </w:r>
      <w:r w:rsidR="00E25D64">
        <w:rPr>
          <w:rFonts w:ascii="Arial" w:hAnsi="Arial" w:cs="Arial"/>
          <w:sz w:val="22"/>
          <w:szCs w:val="22"/>
          <w:lang w:val="fr-FR"/>
        </w:rPr>
        <w:t xml:space="preserve"> </w:t>
      </w:r>
      <w:r w:rsidR="00753332" w:rsidRPr="00753332">
        <w:rPr>
          <w:rFonts w:ascii="Arial" w:hAnsi="Arial" w:cs="Arial"/>
          <w:sz w:val="22"/>
          <w:szCs w:val="22"/>
          <w:lang w:val="fr-FR"/>
        </w:rPr>
        <w:t>Cependant, en 2022, seuls sept pays avaient défini des référentiels ou des programmes d’IA pour les enseignants.</w:t>
      </w:r>
    </w:p>
    <w:p w14:paraId="0372599C" w14:textId="77777777" w:rsidR="00194CAE" w:rsidRDefault="00194CAE" w:rsidP="00E12E0A">
      <w:pPr>
        <w:spacing w:after="0" w:line="276" w:lineRule="auto"/>
        <w:rPr>
          <w:rFonts w:ascii="Arial" w:hAnsi="Arial" w:cs="Arial"/>
          <w:sz w:val="22"/>
          <w:szCs w:val="22"/>
          <w:lang w:val="fr-FR"/>
        </w:rPr>
      </w:pPr>
    </w:p>
    <w:p w14:paraId="4A0FB9FB" w14:textId="1A3F9B3E" w:rsidR="003F3FBC" w:rsidRDefault="00194CAE" w:rsidP="007B1D3C">
      <w:pPr>
        <w:spacing w:after="0" w:line="360" w:lineRule="auto"/>
        <w:jc w:val="both"/>
        <w:rPr>
          <w:rFonts w:ascii="Arial" w:hAnsi="Arial" w:cs="Arial"/>
          <w:sz w:val="22"/>
          <w:szCs w:val="22"/>
          <w:lang w:val="fr-FR"/>
        </w:rPr>
      </w:pPr>
      <w:r>
        <w:rPr>
          <w:rFonts w:ascii="Arial" w:hAnsi="Arial" w:cs="Arial"/>
          <w:sz w:val="22"/>
          <w:szCs w:val="22"/>
          <w:lang w:val="fr-FR"/>
        </w:rPr>
        <w:t>Dans son</w:t>
      </w:r>
      <w:r w:rsidRPr="00194CAE">
        <w:rPr>
          <w:rFonts w:ascii="Arial" w:hAnsi="Arial" w:cs="Arial"/>
          <w:sz w:val="22"/>
          <w:szCs w:val="22"/>
          <w:lang w:val="fr-FR"/>
        </w:rPr>
        <w:t xml:space="preserve"> </w:t>
      </w:r>
      <w:bookmarkStart w:id="0" w:name="_Hlk200458041"/>
      <w:r w:rsidRPr="00194CAE">
        <w:rPr>
          <w:rFonts w:ascii="Arial" w:hAnsi="Arial" w:cs="Arial"/>
          <w:sz w:val="22"/>
          <w:szCs w:val="22"/>
          <w:lang w:val="fr-FR"/>
        </w:rPr>
        <w:t>Référentiel de compétences en IA pour les enseignants</w:t>
      </w:r>
      <w:bookmarkEnd w:id="0"/>
      <w:r>
        <w:rPr>
          <w:rFonts w:ascii="Arial" w:hAnsi="Arial" w:cs="Arial"/>
          <w:sz w:val="22"/>
          <w:szCs w:val="22"/>
          <w:lang w:val="fr-FR"/>
        </w:rPr>
        <w:t>,</w:t>
      </w:r>
      <w:r w:rsidR="001015F1">
        <w:rPr>
          <w:rFonts w:ascii="Arial" w:hAnsi="Arial" w:cs="Arial"/>
          <w:sz w:val="22"/>
          <w:szCs w:val="22"/>
          <w:lang w:val="fr-FR"/>
        </w:rPr>
        <w:t xml:space="preserve"> p</w:t>
      </w:r>
      <w:r w:rsidR="001015F1" w:rsidRPr="001015F1">
        <w:rPr>
          <w:rFonts w:ascii="Arial" w:hAnsi="Arial" w:cs="Arial"/>
          <w:sz w:val="22"/>
          <w:szCs w:val="22"/>
          <w:lang w:val="fr-FR"/>
        </w:rPr>
        <w:t>remier référentiel mondial de ce type</w:t>
      </w:r>
      <w:r w:rsidR="001015F1">
        <w:rPr>
          <w:rFonts w:ascii="Arial" w:hAnsi="Arial" w:cs="Arial"/>
          <w:sz w:val="22"/>
          <w:szCs w:val="22"/>
          <w:lang w:val="fr-FR"/>
        </w:rPr>
        <w:t xml:space="preserve">, </w:t>
      </w:r>
      <w:r>
        <w:rPr>
          <w:rFonts w:ascii="Arial" w:hAnsi="Arial" w:cs="Arial"/>
          <w:sz w:val="22"/>
          <w:szCs w:val="22"/>
          <w:lang w:val="fr-FR"/>
        </w:rPr>
        <w:t>l’UNESCO (2025)</w:t>
      </w:r>
      <w:r w:rsidR="009D76F3">
        <w:rPr>
          <w:rStyle w:val="Refdenotaderodap"/>
          <w:rFonts w:ascii="Arial" w:hAnsi="Arial" w:cs="Arial"/>
          <w:sz w:val="22"/>
          <w:szCs w:val="22"/>
          <w:lang w:val="fr-FR"/>
        </w:rPr>
        <w:footnoteReference w:id="2"/>
      </w:r>
      <w:r>
        <w:rPr>
          <w:rFonts w:ascii="Arial" w:hAnsi="Arial" w:cs="Arial"/>
          <w:sz w:val="22"/>
          <w:szCs w:val="22"/>
          <w:lang w:val="fr-FR"/>
        </w:rPr>
        <w:t xml:space="preserve"> </w:t>
      </w:r>
      <w:r w:rsidR="001558E8">
        <w:rPr>
          <w:rFonts w:ascii="Arial" w:hAnsi="Arial" w:cs="Arial"/>
          <w:sz w:val="22"/>
          <w:szCs w:val="22"/>
          <w:lang w:val="fr-FR"/>
        </w:rPr>
        <w:t>fai</w:t>
      </w:r>
      <w:r w:rsidR="004157F5">
        <w:rPr>
          <w:rFonts w:ascii="Arial" w:hAnsi="Arial" w:cs="Arial"/>
          <w:sz w:val="22"/>
          <w:szCs w:val="22"/>
          <w:lang w:val="fr-FR"/>
        </w:rPr>
        <w:t>t</w:t>
      </w:r>
      <w:r w:rsidR="001558E8">
        <w:rPr>
          <w:rFonts w:ascii="Arial" w:hAnsi="Arial" w:cs="Arial"/>
          <w:sz w:val="22"/>
          <w:szCs w:val="22"/>
          <w:lang w:val="fr-FR"/>
        </w:rPr>
        <w:t xml:space="preserve"> savoir qu’e</w:t>
      </w:r>
      <w:r w:rsidR="001558E8" w:rsidRPr="001558E8">
        <w:rPr>
          <w:rFonts w:ascii="Arial" w:hAnsi="Arial" w:cs="Arial"/>
          <w:sz w:val="22"/>
          <w:szCs w:val="22"/>
          <w:lang w:val="fr-FR"/>
        </w:rPr>
        <w:t>n tant que référence internationale,</w:t>
      </w:r>
      <w:r w:rsidR="001558E8">
        <w:rPr>
          <w:rFonts w:ascii="Arial" w:hAnsi="Arial" w:cs="Arial"/>
          <w:sz w:val="22"/>
          <w:szCs w:val="22"/>
          <w:lang w:val="fr-FR"/>
        </w:rPr>
        <w:t xml:space="preserve"> son</w:t>
      </w:r>
      <w:r w:rsidR="001558E8" w:rsidRPr="001558E8">
        <w:rPr>
          <w:rFonts w:ascii="Arial" w:hAnsi="Arial" w:cs="Arial"/>
          <w:sz w:val="22"/>
          <w:szCs w:val="22"/>
          <w:lang w:val="fr-FR"/>
        </w:rPr>
        <w:t xml:space="preserve"> outil sert de guide pour l’élaboration de référentiels nationaux de compétences en IA</w:t>
      </w:r>
      <w:r w:rsidR="001558E8">
        <w:rPr>
          <w:rFonts w:ascii="Arial" w:hAnsi="Arial" w:cs="Arial"/>
          <w:sz w:val="22"/>
          <w:szCs w:val="22"/>
          <w:lang w:val="fr-FR"/>
        </w:rPr>
        <w:t xml:space="preserve">. Le Référentiel </w:t>
      </w:r>
      <w:r w:rsidR="00CC0D1E">
        <w:rPr>
          <w:rFonts w:ascii="Arial" w:hAnsi="Arial" w:cs="Arial"/>
          <w:sz w:val="22"/>
          <w:szCs w:val="22"/>
          <w:lang w:val="fr-FR"/>
        </w:rPr>
        <w:t xml:space="preserve">IA </w:t>
      </w:r>
      <w:r w:rsidR="001558E8">
        <w:rPr>
          <w:rFonts w:ascii="Arial" w:hAnsi="Arial" w:cs="Arial"/>
          <w:sz w:val="22"/>
          <w:szCs w:val="22"/>
          <w:lang w:val="fr-FR"/>
        </w:rPr>
        <w:t xml:space="preserve">de l’UNESCO </w:t>
      </w:r>
      <w:r w:rsidRPr="00194CAE">
        <w:rPr>
          <w:rFonts w:ascii="Arial" w:hAnsi="Arial" w:cs="Arial"/>
          <w:sz w:val="22"/>
          <w:szCs w:val="22"/>
          <w:lang w:val="fr-FR"/>
        </w:rPr>
        <w:t>présente 15 compétences réparties en cinq composantes : une</w:t>
      </w:r>
      <w:r>
        <w:rPr>
          <w:rFonts w:ascii="Arial" w:hAnsi="Arial" w:cs="Arial"/>
          <w:sz w:val="22"/>
          <w:szCs w:val="22"/>
          <w:lang w:val="fr-FR"/>
        </w:rPr>
        <w:t xml:space="preserve"> </w:t>
      </w:r>
      <w:r w:rsidRPr="00194CAE">
        <w:rPr>
          <w:rFonts w:ascii="Arial" w:hAnsi="Arial" w:cs="Arial"/>
          <w:sz w:val="22"/>
          <w:szCs w:val="22"/>
          <w:lang w:val="fr-FR"/>
        </w:rPr>
        <w:t>approche de l’IA</w:t>
      </w:r>
      <w:r>
        <w:rPr>
          <w:rFonts w:ascii="Arial" w:hAnsi="Arial" w:cs="Arial"/>
          <w:sz w:val="22"/>
          <w:szCs w:val="22"/>
          <w:lang w:val="fr-FR"/>
        </w:rPr>
        <w:t xml:space="preserve"> </w:t>
      </w:r>
      <w:r w:rsidRPr="00194CAE">
        <w:rPr>
          <w:rFonts w:ascii="Arial" w:hAnsi="Arial" w:cs="Arial"/>
          <w:sz w:val="22"/>
          <w:szCs w:val="22"/>
          <w:lang w:val="fr-FR"/>
        </w:rPr>
        <w:t>centrée sur l’humain</w:t>
      </w:r>
      <w:r w:rsidR="0023458D">
        <w:rPr>
          <w:rFonts w:ascii="Arial" w:hAnsi="Arial" w:cs="Arial"/>
          <w:sz w:val="22"/>
          <w:szCs w:val="22"/>
          <w:lang w:val="fr-FR"/>
        </w:rPr>
        <w:t> ;</w:t>
      </w:r>
      <w:r w:rsidRPr="00194CAE">
        <w:rPr>
          <w:rFonts w:ascii="Arial" w:hAnsi="Arial" w:cs="Arial"/>
          <w:sz w:val="22"/>
          <w:szCs w:val="22"/>
          <w:lang w:val="fr-FR"/>
        </w:rPr>
        <w:t xml:space="preserve"> l’éthique de l’IA</w:t>
      </w:r>
      <w:r w:rsidR="0023458D">
        <w:rPr>
          <w:rFonts w:ascii="Arial" w:hAnsi="Arial" w:cs="Arial"/>
          <w:sz w:val="22"/>
          <w:szCs w:val="22"/>
          <w:lang w:val="fr-FR"/>
        </w:rPr>
        <w:t> ;</w:t>
      </w:r>
      <w:r w:rsidRPr="00194CAE">
        <w:rPr>
          <w:rFonts w:ascii="Arial" w:hAnsi="Arial" w:cs="Arial"/>
          <w:sz w:val="22"/>
          <w:szCs w:val="22"/>
          <w:lang w:val="fr-FR"/>
        </w:rPr>
        <w:t xml:space="preserve"> les fondements et les applications de l’IA</w:t>
      </w:r>
      <w:r w:rsidR="0023458D">
        <w:rPr>
          <w:rFonts w:ascii="Arial" w:hAnsi="Arial" w:cs="Arial"/>
          <w:sz w:val="22"/>
          <w:szCs w:val="22"/>
          <w:lang w:val="fr-FR"/>
        </w:rPr>
        <w:t> ;</w:t>
      </w:r>
      <w:r w:rsidRPr="00194CAE">
        <w:rPr>
          <w:rFonts w:ascii="Arial" w:hAnsi="Arial" w:cs="Arial"/>
          <w:sz w:val="22"/>
          <w:szCs w:val="22"/>
          <w:lang w:val="fr-FR"/>
        </w:rPr>
        <w:t xml:space="preserve"> la pédagogie de l’IA et l’IA pour l’apprentissage</w:t>
      </w:r>
      <w:r>
        <w:rPr>
          <w:rFonts w:ascii="Arial" w:hAnsi="Arial" w:cs="Arial"/>
          <w:sz w:val="22"/>
          <w:szCs w:val="22"/>
          <w:lang w:val="fr-FR"/>
        </w:rPr>
        <w:t xml:space="preserve"> </w:t>
      </w:r>
      <w:r w:rsidRPr="00194CAE">
        <w:rPr>
          <w:rFonts w:ascii="Arial" w:hAnsi="Arial" w:cs="Arial"/>
          <w:sz w:val="22"/>
          <w:szCs w:val="22"/>
          <w:lang w:val="fr-FR"/>
        </w:rPr>
        <w:t>professionnel. Ces compétences sont classées selon trois niveaux de progression : acquérir, approfondir, créer</w:t>
      </w:r>
      <w:r>
        <w:rPr>
          <w:rFonts w:ascii="Arial" w:hAnsi="Arial" w:cs="Arial"/>
          <w:sz w:val="22"/>
          <w:szCs w:val="22"/>
          <w:lang w:val="fr-FR"/>
        </w:rPr>
        <w:t>.</w:t>
      </w:r>
    </w:p>
    <w:p w14:paraId="292D0E84" w14:textId="77777777" w:rsidR="003C04E3" w:rsidRDefault="003C04E3" w:rsidP="007B1D3C">
      <w:pPr>
        <w:spacing w:after="0" w:line="360" w:lineRule="auto"/>
        <w:jc w:val="both"/>
        <w:rPr>
          <w:rFonts w:ascii="Arial" w:hAnsi="Arial" w:cs="Arial"/>
          <w:sz w:val="22"/>
          <w:szCs w:val="22"/>
          <w:lang w:val="fr-FR"/>
        </w:rPr>
      </w:pPr>
    </w:p>
    <w:p w14:paraId="6B76D452" w14:textId="3A3D0896" w:rsidR="00776131" w:rsidRPr="00776131" w:rsidRDefault="00776131" w:rsidP="007B1D3C">
      <w:pPr>
        <w:spacing w:after="0" w:line="360" w:lineRule="auto"/>
        <w:jc w:val="both"/>
        <w:rPr>
          <w:rFonts w:ascii="Arial" w:hAnsi="Arial" w:cs="Arial"/>
          <w:b/>
          <w:bCs/>
          <w:sz w:val="22"/>
          <w:szCs w:val="22"/>
          <w:lang w:val="fr-FR"/>
        </w:rPr>
      </w:pPr>
      <w:r w:rsidRPr="00776131">
        <w:rPr>
          <w:rFonts w:ascii="Arial" w:hAnsi="Arial" w:cs="Arial"/>
          <w:b/>
          <w:bCs/>
          <w:sz w:val="22"/>
          <w:szCs w:val="22"/>
          <w:lang w:val="fr-FR"/>
        </w:rPr>
        <w:t xml:space="preserve">II. Objectifs globaux poursuivis et compétences générales des enseignants </w:t>
      </w:r>
    </w:p>
    <w:p w14:paraId="76EF7266" w14:textId="77777777" w:rsidR="00776131" w:rsidRDefault="00776131" w:rsidP="00776131">
      <w:pPr>
        <w:spacing w:after="0" w:line="240" w:lineRule="auto"/>
        <w:jc w:val="both"/>
        <w:rPr>
          <w:rFonts w:ascii="Arial" w:hAnsi="Arial" w:cs="Arial"/>
          <w:sz w:val="22"/>
          <w:szCs w:val="22"/>
          <w:lang w:val="fr-FR"/>
        </w:rPr>
      </w:pPr>
    </w:p>
    <w:p w14:paraId="6BB2D2BF" w14:textId="527F410D" w:rsidR="007937D6" w:rsidRDefault="007937D6" w:rsidP="007B1D3C">
      <w:pPr>
        <w:spacing w:after="0" w:line="360" w:lineRule="auto"/>
        <w:jc w:val="both"/>
        <w:rPr>
          <w:rFonts w:ascii="Arial" w:hAnsi="Arial" w:cs="Arial"/>
          <w:sz w:val="22"/>
          <w:szCs w:val="22"/>
          <w:lang w:val="fr-FR"/>
        </w:rPr>
      </w:pPr>
      <w:r>
        <w:rPr>
          <w:rFonts w:ascii="Arial" w:hAnsi="Arial" w:cs="Arial"/>
          <w:sz w:val="22"/>
          <w:szCs w:val="22"/>
          <w:lang w:val="fr-FR"/>
        </w:rPr>
        <w:t>Les objectifs globaux poursuivis, par niveau, sont les suivants :</w:t>
      </w:r>
    </w:p>
    <w:p w14:paraId="47721286" w14:textId="77777777" w:rsidR="005C63A1" w:rsidRDefault="007937D6" w:rsidP="007B1D3C">
      <w:pPr>
        <w:pStyle w:val="PargrafodaLista"/>
        <w:numPr>
          <w:ilvl w:val="0"/>
          <w:numId w:val="2"/>
        </w:numPr>
        <w:spacing w:after="0" w:line="360" w:lineRule="auto"/>
        <w:jc w:val="both"/>
        <w:rPr>
          <w:rFonts w:ascii="Arial" w:hAnsi="Arial" w:cs="Arial"/>
          <w:sz w:val="22"/>
          <w:szCs w:val="22"/>
          <w:lang w:val="fr-FR"/>
        </w:rPr>
      </w:pPr>
      <w:r>
        <w:rPr>
          <w:rFonts w:ascii="Arial" w:hAnsi="Arial" w:cs="Arial"/>
          <w:sz w:val="22"/>
          <w:szCs w:val="22"/>
          <w:lang w:val="fr-FR"/>
        </w:rPr>
        <w:t xml:space="preserve">Au niveau </w:t>
      </w:r>
      <w:r w:rsidRPr="007937D6">
        <w:rPr>
          <w:rFonts w:ascii="Arial" w:hAnsi="Arial" w:cs="Arial"/>
          <w:i/>
          <w:iCs/>
          <w:sz w:val="22"/>
          <w:szCs w:val="22"/>
          <w:lang w:val="fr-FR"/>
        </w:rPr>
        <w:t>Acquérir</w:t>
      </w:r>
      <w:r>
        <w:rPr>
          <w:rFonts w:ascii="Arial" w:hAnsi="Arial" w:cs="Arial"/>
          <w:sz w:val="22"/>
          <w:szCs w:val="22"/>
          <w:lang w:val="fr-FR"/>
        </w:rPr>
        <w:t> :</w:t>
      </w:r>
      <w:r w:rsidR="005C63A1">
        <w:rPr>
          <w:rFonts w:ascii="Arial" w:hAnsi="Arial" w:cs="Arial"/>
          <w:sz w:val="22"/>
          <w:szCs w:val="22"/>
          <w:lang w:val="fr-FR"/>
        </w:rPr>
        <w:t xml:space="preserve"> </w:t>
      </w:r>
      <w:r w:rsidR="003C04E3" w:rsidRPr="005C63A1">
        <w:rPr>
          <w:rFonts w:ascii="Arial" w:hAnsi="Arial" w:cs="Arial"/>
          <w:sz w:val="22"/>
          <w:szCs w:val="22"/>
          <w:lang w:val="fr-FR"/>
        </w:rPr>
        <w:t>aider tous les enseignants à atteindre le niveau fondamental de compétences ou de littératie en IA requis par leur profession, indépendamment du contexte dans lequel elle est exercée</w:t>
      </w:r>
      <w:r w:rsidR="005C63A1">
        <w:rPr>
          <w:rFonts w:ascii="Arial" w:hAnsi="Arial" w:cs="Arial"/>
          <w:sz w:val="22"/>
          <w:szCs w:val="22"/>
          <w:lang w:val="fr-FR"/>
        </w:rPr>
        <w:t> ;</w:t>
      </w:r>
    </w:p>
    <w:p w14:paraId="3C4F0B06" w14:textId="2E4BDE6C" w:rsidR="003C04E3" w:rsidRDefault="003C04E3" w:rsidP="007B1D3C">
      <w:pPr>
        <w:pStyle w:val="PargrafodaLista"/>
        <w:numPr>
          <w:ilvl w:val="0"/>
          <w:numId w:val="2"/>
        </w:numPr>
        <w:spacing w:after="0" w:line="360" w:lineRule="auto"/>
        <w:jc w:val="both"/>
        <w:rPr>
          <w:rFonts w:ascii="Arial" w:hAnsi="Arial" w:cs="Arial"/>
          <w:sz w:val="22"/>
          <w:szCs w:val="22"/>
          <w:lang w:val="fr-FR"/>
        </w:rPr>
      </w:pPr>
      <w:r w:rsidRPr="005C63A1">
        <w:rPr>
          <w:rFonts w:ascii="Arial" w:hAnsi="Arial" w:cs="Arial"/>
          <w:sz w:val="22"/>
          <w:szCs w:val="22"/>
          <w:lang w:val="fr-FR"/>
        </w:rPr>
        <w:lastRenderedPageBreak/>
        <w:t xml:space="preserve"> </w:t>
      </w:r>
      <w:r w:rsidR="005C63A1">
        <w:rPr>
          <w:rFonts w:ascii="Arial" w:hAnsi="Arial" w:cs="Arial"/>
          <w:sz w:val="22"/>
          <w:szCs w:val="22"/>
          <w:lang w:val="fr-FR"/>
        </w:rPr>
        <w:t>A</w:t>
      </w:r>
      <w:r w:rsidRPr="005C63A1">
        <w:rPr>
          <w:rFonts w:ascii="Arial" w:hAnsi="Arial" w:cs="Arial"/>
          <w:sz w:val="22"/>
          <w:szCs w:val="22"/>
          <w:lang w:val="fr-FR"/>
        </w:rPr>
        <w:t>u niveau</w:t>
      </w:r>
      <w:r w:rsidR="005C63A1">
        <w:rPr>
          <w:rFonts w:ascii="Arial" w:hAnsi="Arial" w:cs="Arial"/>
          <w:sz w:val="22"/>
          <w:szCs w:val="22"/>
          <w:lang w:val="fr-FR"/>
        </w:rPr>
        <w:t xml:space="preserve"> </w:t>
      </w:r>
      <w:r w:rsidRPr="005C63A1">
        <w:rPr>
          <w:rFonts w:ascii="Arial" w:hAnsi="Arial" w:cs="Arial"/>
          <w:i/>
          <w:iCs/>
          <w:sz w:val="22"/>
          <w:szCs w:val="22"/>
          <w:lang w:val="fr-FR"/>
        </w:rPr>
        <w:t>Approfondir</w:t>
      </w:r>
      <w:r w:rsidR="005C63A1">
        <w:rPr>
          <w:rFonts w:ascii="Arial" w:hAnsi="Arial" w:cs="Arial"/>
          <w:sz w:val="22"/>
          <w:szCs w:val="22"/>
          <w:lang w:val="fr-FR"/>
        </w:rPr>
        <w:t xml:space="preserve"> : </w:t>
      </w:r>
      <w:r w:rsidRPr="005C63A1">
        <w:rPr>
          <w:rFonts w:ascii="Arial" w:hAnsi="Arial" w:cs="Arial"/>
          <w:sz w:val="22"/>
          <w:szCs w:val="22"/>
          <w:lang w:val="fr-FR"/>
        </w:rPr>
        <w:t>aider les enseignants à devenir pleinement compétents, dans l’utilisation de l’IA</w:t>
      </w:r>
      <w:r w:rsidR="005C63A1">
        <w:rPr>
          <w:rFonts w:ascii="Arial" w:hAnsi="Arial" w:cs="Arial"/>
          <w:sz w:val="22"/>
          <w:szCs w:val="22"/>
          <w:lang w:val="fr-FR"/>
        </w:rPr>
        <w:t> ;</w:t>
      </w:r>
    </w:p>
    <w:p w14:paraId="70013F07" w14:textId="5B7BE991" w:rsidR="003C04E3" w:rsidRDefault="005C63A1" w:rsidP="007B1D3C">
      <w:pPr>
        <w:pStyle w:val="PargrafodaLista"/>
        <w:numPr>
          <w:ilvl w:val="0"/>
          <w:numId w:val="2"/>
        </w:numPr>
        <w:spacing w:after="0" w:line="360" w:lineRule="auto"/>
        <w:jc w:val="both"/>
        <w:rPr>
          <w:rFonts w:ascii="Arial" w:hAnsi="Arial" w:cs="Arial"/>
          <w:sz w:val="22"/>
          <w:szCs w:val="22"/>
          <w:lang w:val="fr-FR"/>
        </w:rPr>
      </w:pPr>
      <w:r>
        <w:rPr>
          <w:rFonts w:ascii="Arial" w:hAnsi="Arial" w:cs="Arial"/>
          <w:sz w:val="22"/>
          <w:szCs w:val="22"/>
          <w:lang w:val="fr-FR"/>
        </w:rPr>
        <w:t>A</w:t>
      </w:r>
      <w:r w:rsidR="003C04E3" w:rsidRPr="005C63A1">
        <w:rPr>
          <w:rFonts w:ascii="Arial" w:hAnsi="Arial" w:cs="Arial"/>
          <w:sz w:val="22"/>
          <w:szCs w:val="22"/>
          <w:lang w:val="fr-FR"/>
        </w:rPr>
        <w:t>u niveau</w:t>
      </w:r>
      <w:r>
        <w:rPr>
          <w:rFonts w:ascii="Arial" w:hAnsi="Arial" w:cs="Arial"/>
          <w:sz w:val="22"/>
          <w:szCs w:val="22"/>
          <w:lang w:val="fr-FR"/>
        </w:rPr>
        <w:t xml:space="preserve"> </w:t>
      </w:r>
      <w:r w:rsidR="003C04E3" w:rsidRPr="005C63A1">
        <w:rPr>
          <w:rFonts w:ascii="Arial" w:hAnsi="Arial" w:cs="Arial"/>
          <w:i/>
          <w:iCs/>
          <w:sz w:val="22"/>
          <w:szCs w:val="22"/>
          <w:lang w:val="fr-FR"/>
        </w:rPr>
        <w:t>Créer</w:t>
      </w:r>
      <w:r>
        <w:rPr>
          <w:rFonts w:ascii="Arial" w:hAnsi="Arial" w:cs="Arial"/>
          <w:sz w:val="22"/>
          <w:szCs w:val="22"/>
          <w:lang w:val="fr-FR"/>
        </w:rPr>
        <w:t xml:space="preserve"> : </w:t>
      </w:r>
      <w:r w:rsidR="003C04E3" w:rsidRPr="005C63A1">
        <w:rPr>
          <w:rFonts w:ascii="Arial" w:hAnsi="Arial" w:cs="Arial"/>
          <w:sz w:val="22"/>
          <w:szCs w:val="22"/>
          <w:lang w:val="fr-FR"/>
        </w:rPr>
        <w:t xml:space="preserve">permettre aux enseignants qui possèdent des connaissances et des compétences solides en matière d’IA de devenir experts et agents du changement. </w:t>
      </w:r>
    </w:p>
    <w:p w14:paraId="2B2ADBD0" w14:textId="77777777" w:rsidR="004A6AA2" w:rsidRPr="005C63A1" w:rsidRDefault="004A6AA2" w:rsidP="00776131">
      <w:pPr>
        <w:pStyle w:val="PargrafodaLista"/>
        <w:spacing w:after="0" w:line="240" w:lineRule="auto"/>
        <w:jc w:val="both"/>
        <w:rPr>
          <w:rFonts w:ascii="Arial" w:hAnsi="Arial" w:cs="Arial"/>
          <w:sz w:val="22"/>
          <w:szCs w:val="22"/>
          <w:lang w:val="fr-FR"/>
        </w:rPr>
      </w:pPr>
    </w:p>
    <w:p w14:paraId="70D8CA5F" w14:textId="2BF9ADBA" w:rsidR="0046256D" w:rsidRDefault="004A6AA2" w:rsidP="007B1D3C">
      <w:pPr>
        <w:spacing w:after="0" w:line="360" w:lineRule="auto"/>
        <w:jc w:val="both"/>
        <w:rPr>
          <w:rFonts w:ascii="Arial" w:hAnsi="Arial" w:cs="Arial"/>
          <w:sz w:val="22"/>
          <w:szCs w:val="22"/>
          <w:lang w:val="fr-FR"/>
        </w:rPr>
      </w:pPr>
      <w:r w:rsidRPr="004A6AA2">
        <w:rPr>
          <w:rFonts w:ascii="Arial" w:hAnsi="Arial" w:cs="Arial"/>
          <w:sz w:val="22"/>
          <w:szCs w:val="22"/>
          <w:lang w:val="fr-FR"/>
        </w:rPr>
        <w:t xml:space="preserve">Les compétences générales des enseignants, requises en </w:t>
      </w:r>
      <w:r w:rsidRPr="004A6AA2">
        <w:rPr>
          <w:rFonts w:ascii="Arial" w:hAnsi="Arial" w:cs="Arial"/>
          <w:i/>
          <w:iCs/>
          <w:sz w:val="22"/>
          <w:szCs w:val="22"/>
          <w:lang w:val="fr-FR"/>
        </w:rPr>
        <w:t>Fondements et applications de l’IA</w:t>
      </w:r>
      <w:r w:rsidRPr="004A6AA2">
        <w:rPr>
          <w:rFonts w:ascii="Arial" w:hAnsi="Arial" w:cs="Arial"/>
          <w:sz w:val="22"/>
          <w:szCs w:val="22"/>
          <w:lang w:val="fr-FR"/>
        </w:rPr>
        <w:t xml:space="preserve"> et regroupées par niveaux selon l’UNESCO, sont les suivantes :</w:t>
      </w:r>
    </w:p>
    <w:p w14:paraId="4B3F710C" w14:textId="7D51F174" w:rsidR="007E7E2B" w:rsidRDefault="007E7E2B" w:rsidP="007E7E2B">
      <w:pPr>
        <w:pStyle w:val="PargrafodaLista"/>
        <w:numPr>
          <w:ilvl w:val="0"/>
          <w:numId w:val="3"/>
        </w:numPr>
        <w:spacing w:after="0" w:line="360" w:lineRule="auto"/>
        <w:jc w:val="both"/>
        <w:rPr>
          <w:rFonts w:ascii="Arial" w:hAnsi="Arial" w:cs="Arial"/>
          <w:sz w:val="22"/>
          <w:szCs w:val="22"/>
          <w:lang w:val="fr-FR"/>
        </w:rPr>
      </w:pPr>
      <w:r>
        <w:rPr>
          <w:rFonts w:ascii="Arial" w:hAnsi="Arial" w:cs="Arial"/>
          <w:sz w:val="22"/>
          <w:szCs w:val="22"/>
          <w:lang w:val="fr-FR"/>
        </w:rPr>
        <w:t xml:space="preserve">Au niveau </w:t>
      </w:r>
      <w:r w:rsidRPr="007E7E2B">
        <w:rPr>
          <w:rFonts w:ascii="Arial" w:hAnsi="Arial" w:cs="Arial"/>
          <w:i/>
          <w:iCs/>
          <w:sz w:val="22"/>
          <w:szCs w:val="22"/>
          <w:lang w:val="fr-FR"/>
        </w:rPr>
        <w:t>Acquérir</w:t>
      </w:r>
      <w:r>
        <w:rPr>
          <w:rFonts w:ascii="Arial" w:hAnsi="Arial" w:cs="Arial"/>
          <w:sz w:val="22"/>
          <w:szCs w:val="22"/>
          <w:lang w:val="fr-FR"/>
        </w:rPr>
        <w:t xml:space="preserve"> : </w:t>
      </w:r>
      <w:r w:rsidR="005637D7">
        <w:rPr>
          <w:rFonts w:ascii="Arial" w:hAnsi="Arial" w:cs="Arial"/>
          <w:sz w:val="22"/>
          <w:szCs w:val="22"/>
          <w:lang w:val="fr-FR"/>
        </w:rPr>
        <w:t>i</w:t>
      </w:r>
      <w:r w:rsidRPr="007E7E2B">
        <w:rPr>
          <w:rFonts w:ascii="Arial" w:hAnsi="Arial" w:cs="Arial"/>
          <w:sz w:val="22"/>
          <w:szCs w:val="22"/>
          <w:lang w:val="fr-FR"/>
        </w:rPr>
        <w:t>l est attendu des enseignants qu’ils acquièrent des connaissances conceptuelles de base sur l’IA, notamment : la définition de l’IA, les</w:t>
      </w:r>
      <w:r>
        <w:rPr>
          <w:rFonts w:ascii="Arial" w:hAnsi="Arial" w:cs="Arial"/>
          <w:sz w:val="22"/>
          <w:szCs w:val="22"/>
          <w:lang w:val="fr-FR"/>
        </w:rPr>
        <w:t xml:space="preserve"> </w:t>
      </w:r>
      <w:r w:rsidRPr="007E7E2B">
        <w:rPr>
          <w:rFonts w:ascii="Arial" w:hAnsi="Arial" w:cs="Arial"/>
          <w:sz w:val="22"/>
          <w:szCs w:val="22"/>
          <w:lang w:val="fr-FR"/>
        </w:rPr>
        <w:t>connaissances de base sur l’entraînement des modèles d’IA et des connaissances connexes sur les données et les algorithmes ; les principales catégories de technologies d’IA, avec des exemples pour chacune d’entre elles ; la capacité</w:t>
      </w:r>
      <w:r>
        <w:rPr>
          <w:rFonts w:ascii="Arial" w:hAnsi="Arial" w:cs="Arial"/>
          <w:sz w:val="22"/>
          <w:szCs w:val="22"/>
          <w:lang w:val="fr-FR"/>
        </w:rPr>
        <w:t xml:space="preserve"> </w:t>
      </w:r>
      <w:r w:rsidRPr="007E7E2B">
        <w:rPr>
          <w:rFonts w:ascii="Arial" w:hAnsi="Arial" w:cs="Arial"/>
          <w:sz w:val="22"/>
          <w:szCs w:val="22"/>
          <w:lang w:val="fr-FR"/>
        </w:rPr>
        <w:t>d’examiner la pertinence d’outils d’IA spécifiques pour l’éducation et d’utiliser des outils d’IA dûment validés</w:t>
      </w:r>
      <w:r>
        <w:rPr>
          <w:rFonts w:ascii="Arial" w:hAnsi="Arial" w:cs="Arial"/>
          <w:sz w:val="22"/>
          <w:szCs w:val="22"/>
          <w:lang w:val="fr-FR"/>
        </w:rPr>
        <w:t xml:space="preserve"> ; </w:t>
      </w:r>
    </w:p>
    <w:p w14:paraId="5A9E571D" w14:textId="01762D8F" w:rsidR="007E7E2B" w:rsidRDefault="007E7E2B" w:rsidP="007E7E2B">
      <w:pPr>
        <w:pStyle w:val="PargrafodaLista"/>
        <w:numPr>
          <w:ilvl w:val="0"/>
          <w:numId w:val="3"/>
        </w:numPr>
        <w:spacing w:after="0" w:line="360" w:lineRule="auto"/>
        <w:jc w:val="both"/>
        <w:rPr>
          <w:rFonts w:ascii="Arial" w:hAnsi="Arial" w:cs="Arial"/>
          <w:sz w:val="22"/>
          <w:szCs w:val="22"/>
          <w:lang w:val="fr-FR"/>
        </w:rPr>
      </w:pPr>
      <w:r>
        <w:rPr>
          <w:rFonts w:ascii="Arial" w:hAnsi="Arial" w:cs="Arial"/>
          <w:sz w:val="22"/>
          <w:szCs w:val="22"/>
          <w:lang w:val="fr-FR"/>
        </w:rPr>
        <w:t xml:space="preserve">Au niveau </w:t>
      </w:r>
      <w:r w:rsidRPr="007E7E2B">
        <w:rPr>
          <w:rFonts w:ascii="Arial" w:hAnsi="Arial" w:cs="Arial"/>
          <w:i/>
          <w:iCs/>
          <w:sz w:val="22"/>
          <w:szCs w:val="22"/>
          <w:lang w:val="fr-FR"/>
        </w:rPr>
        <w:t>Approfondir</w:t>
      </w:r>
      <w:r>
        <w:rPr>
          <w:rFonts w:ascii="Arial" w:hAnsi="Arial" w:cs="Arial"/>
          <w:sz w:val="22"/>
          <w:szCs w:val="22"/>
          <w:lang w:val="fr-FR"/>
        </w:rPr>
        <w:t xml:space="preserve"> : </w:t>
      </w:r>
      <w:r w:rsidR="005637D7">
        <w:rPr>
          <w:rFonts w:ascii="Arial" w:hAnsi="Arial" w:cs="Arial"/>
          <w:sz w:val="22"/>
          <w:szCs w:val="22"/>
          <w:lang w:val="fr-FR"/>
        </w:rPr>
        <w:t>i</w:t>
      </w:r>
      <w:r w:rsidR="00D96787" w:rsidRPr="00D96787">
        <w:rPr>
          <w:rFonts w:ascii="Arial" w:hAnsi="Arial" w:cs="Arial"/>
          <w:sz w:val="22"/>
          <w:szCs w:val="22"/>
          <w:lang w:val="fr-FR"/>
        </w:rPr>
        <w:t>l est attendu des enseignants qu’ils soient capables d’utiliser efficacement les outils d’IA choisis dans le cadre de l’enseignement, d’approfondir leur connaissance des différentes catégories de technologies d’IA et leurs compétences pratiques en matière de données et d’algorithmes, en fonction de leurs responsabilités pédagogiques et de leurs compétences de base, tout en intégrant dans leur pratique les principes éthiques appropriés</w:t>
      </w:r>
      <w:r w:rsidR="00D96787">
        <w:rPr>
          <w:rFonts w:ascii="Arial" w:hAnsi="Arial" w:cs="Arial"/>
          <w:sz w:val="22"/>
          <w:szCs w:val="22"/>
          <w:lang w:val="fr-FR"/>
        </w:rPr>
        <w:t> ;</w:t>
      </w:r>
    </w:p>
    <w:p w14:paraId="7ED6B9D3" w14:textId="486A3AD8" w:rsidR="00D96787" w:rsidRPr="007E7E2B" w:rsidRDefault="00D96787" w:rsidP="007E7E2B">
      <w:pPr>
        <w:pStyle w:val="PargrafodaLista"/>
        <w:numPr>
          <w:ilvl w:val="0"/>
          <w:numId w:val="3"/>
        </w:numPr>
        <w:spacing w:after="0" w:line="360" w:lineRule="auto"/>
        <w:jc w:val="both"/>
        <w:rPr>
          <w:rFonts w:ascii="Arial" w:hAnsi="Arial" w:cs="Arial"/>
          <w:sz w:val="22"/>
          <w:szCs w:val="22"/>
          <w:lang w:val="fr-FR"/>
        </w:rPr>
      </w:pPr>
      <w:r>
        <w:rPr>
          <w:rFonts w:ascii="Arial" w:hAnsi="Arial" w:cs="Arial"/>
          <w:sz w:val="22"/>
          <w:szCs w:val="22"/>
          <w:lang w:val="fr-FR"/>
        </w:rPr>
        <w:t xml:space="preserve">Au niveau </w:t>
      </w:r>
      <w:r w:rsidRPr="00D96787">
        <w:rPr>
          <w:rFonts w:ascii="Arial" w:hAnsi="Arial" w:cs="Arial"/>
          <w:i/>
          <w:iCs/>
          <w:sz w:val="22"/>
          <w:szCs w:val="22"/>
          <w:lang w:val="fr-FR"/>
        </w:rPr>
        <w:t>Créer</w:t>
      </w:r>
      <w:r>
        <w:rPr>
          <w:rFonts w:ascii="Arial" w:hAnsi="Arial" w:cs="Arial"/>
          <w:sz w:val="22"/>
          <w:szCs w:val="22"/>
          <w:lang w:val="fr-FR"/>
        </w:rPr>
        <w:t xml:space="preserve"> : </w:t>
      </w:r>
      <w:r w:rsidR="005637D7">
        <w:rPr>
          <w:rFonts w:ascii="Arial" w:hAnsi="Arial" w:cs="Arial"/>
          <w:sz w:val="22"/>
          <w:szCs w:val="22"/>
          <w:lang w:val="fr-FR"/>
        </w:rPr>
        <w:t>l</w:t>
      </w:r>
      <w:r w:rsidR="005637D7" w:rsidRPr="005637D7">
        <w:rPr>
          <w:rFonts w:ascii="Arial" w:hAnsi="Arial" w:cs="Arial"/>
          <w:sz w:val="22"/>
          <w:szCs w:val="22"/>
          <w:lang w:val="fr-FR"/>
        </w:rPr>
        <w:t>es enseignants maîtrisent toutes les compétences pour personnaliser ou modifier les outils d’IA, en appliquant des connaissances conceptuelles et des compétences opérationnelles renforcées en vue de créer des</w:t>
      </w:r>
      <w:r w:rsidR="00DB29B5">
        <w:rPr>
          <w:rFonts w:ascii="Arial" w:hAnsi="Arial" w:cs="Arial"/>
          <w:sz w:val="22"/>
          <w:szCs w:val="22"/>
          <w:lang w:val="fr-FR"/>
        </w:rPr>
        <w:t xml:space="preserve"> </w:t>
      </w:r>
      <w:r w:rsidR="005637D7" w:rsidRPr="005637D7">
        <w:rPr>
          <w:rFonts w:ascii="Arial" w:hAnsi="Arial" w:cs="Arial"/>
          <w:sz w:val="22"/>
          <w:szCs w:val="22"/>
          <w:lang w:val="fr-FR"/>
        </w:rPr>
        <w:t>environnements d’apprentissage inclusifs assistés</w:t>
      </w:r>
      <w:r w:rsidR="00DB29B5">
        <w:rPr>
          <w:rFonts w:ascii="Arial" w:hAnsi="Arial" w:cs="Arial"/>
          <w:sz w:val="22"/>
          <w:szCs w:val="22"/>
          <w:lang w:val="fr-FR"/>
        </w:rPr>
        <w:t xml:space="preserve"> </w:t>
      </w:r>
      <w:r w:rsidR="00DB29B5" w:rsidRPr="00DB29B5">
        <w:rPr>
          <w:rFonts w:ascii="Arial" w:hAnsi="Arial" w:cs="Arial"/>
          <w:sz w:val="22"/>
          <w:szCs w:val="22"/>
          <w:lang w:val="fr-FR"/>
        </w:rPr>
        <w:t>par l’IA et relever des défis plus vastes dans les différents contextes éducatifs.</w:t>
      </w:r>
      <w:r w:rsidR="00DB29B5">
        <w:rPr>
          <w:rFonts w:ascii="Arial" w:hAnsi="Arial" w:cs="Arial"/>
          <w:sz w:val="22"/>
          <w:szCs w:val="22"/>
          <w:lang w:val="fr-FR"/>
        </w:rPr>
        <w:t xml:space="preserve"> </w:t>
      </w:r>
    </w:p>
    <w:p w14:paraId="64295D00" w14:textId="77777777" w:rsidR="004A6AA2" w:rsidRDefault="004A6AA2" w:rsidP="00776131">
      <w:pPr>
        <w:spacing w:after="0" w:line="240" w:lineRule="auto"/>
        <w:jc w:val="both"/>
        <w:rPr>
          <w:rFonts w:ascii="Arial" w:hAnsi="Arial" w:cs="Arial"/>
          <w:sz w:val="22"/>
          <w:szCs w:val="22"/>
          <w:lang w:val="fr-FR"/>
        </w:rPr>
      </w:pPr>
    </w:p>
    <w:p w14:paraId="2A7EF2E4" w14:textId="597FF6A3" w:rsidR="005C1DB6" w:rsidRDefault="00952371" w:rsidP="007B1D3C">
      <w:pPr>
        <w:spacing w:after="0" w:line="360" w:lineRule="auto"/>
        <w:jc w:val="both"/>
        <w:rPr>
          <w:rFonts w:ascii="Arial" w:hAnsi="Arial" w:cs="Arial"/>
          <w:sz w:val="22"/>
          <w:szCs w:val="22"/>
          <w:lang w:val="fr-FR"/>
        </w:rPr>
      </w:pPr>
      <w:bookmarkStart w:id="1" w:name="_Hlk191553835"/>
      <w:r>
        <w:rPr>
          <w:rFonts w:ascii="Arial" w:hAnsi="Arial" w:cs="Arial"/>
          <w:sz w:val="22"/>
          <w:szCs w:val="22"/>
          <w:lang w:val="fr-FR"/>
        </w:rPr>
        <w:t>L</w:t>
      </w:r>
      <w:r w:rsidR="00721D87" w:rsidRPr="005C1DB6">
        <w:rPr>
          <w:rFonts w:ascii="Arial" w:hAnsi="Arial" w:cs="Arial"/>
          <w:sz w:val="22"/>
          <w:szCs w:val="22"/>
          <w:lang w:val="fr-FR"/>
        </w:rPr>
        <w:t>es compétences</w:t>
      </w:r>
      <w:r>
        <w:rPr>
          <w:rFonts w:ascii="Arial" w:hAnsi="Arial" w:cs="Arial"/>
          <w:sz w:val="22"/>
          <w:szCs w:val="22"/>
          <w:lang w:val="fr-FR"/>
        </w:rPr>
        <w:t xml:space="preserve"> générales</w:t>
      </w:r>
      <w:r w:rsidR="001B5B7D">
        <w:rPr>
          <w:rFonts w:ascii="Arial" w:hAnsi="Arial" w:cs="Arial"/>
          <w:sz w:val="22"/>
          <w:szCs w:val="22"/>
          <w:lang w:val="fr-FR"/>
        </w:rPr>
        <w:t xml:space="preserve"> </w:t>
      </w:r>
      <w:r w:rsidR="00721D87" w:rsidRPr="005C1DB6">
        <w:rPr>
          <w:rFonts w:ascii="Arial" w:hAnsi="Arial" w:cs="Arial"/>
          <w:sz w:val="22"/>
          <w:szCs w:val="22"/>
          <w:lang w:val="fr-FR"/>
        </w:rPr>
        <w:t>des enseignants</w:t>
      </w:r>
      <w:r w:rsidR="001B5B7D">
        <w:rPr>
          <w:rFonts w:ascii="Arial" w:hAnsi="Arial" w:cs="Arial"/>
          <w:sz w:val="22"/>
          <w:szCs w:val="22"/>
          <w:lang w:val="fr-FR"/>
        </w:rPr>
        <w:t>, requises</w:t>
      </w:r>
      <w:r w:rsidR="00721D87">
        <w:rPr>
          <w:rFonts w:ascii="Arial" w:hAnsi="Arial" w:cs="Arial"/>
          <w:sz w:val="22"/>
          <w:szCs w:val="22"/>
          <w:lang w:val="fr-FR"/>
        </w:rPr>
        <w:t> </w:t>
      </w:r>
      <w:r w:rsidR="002D1C04">
        <w:rPr>
          <w:rFonts w:ascii="Arial" w:hAnsi="Arial" w:cs="Arial"/>
          <w:sz w:val="22"/>
          <w:szCs w:val="22"/>
          <w:lang w:val="fr-FR"/>
        </w:rPr>
        <w:t>en</w:t>
      </w:r>
      <w:r w:rsidR="0046256D">
        <w:rPr>
          <w:rFonts w:ascii="Arial" w:hAnsi="Arial" w:cs="Arial"/>
          <w:sz w:val="22"/>
          <w:szCs w:val="22"/>
          <w:lang w:val="fr-FR"/>
        </w:rPr>
        <w:t xml:space="preserve"> </w:t>
      </w:r>
      <w:r w:rsidR="0046256D" w:rsidRPr="003F3FBC">
        <w:rPr>
          <w:rFonts w:ascii="Arial" w:hAnsi="Arial" w:cs="Arial"/>
          <w:i/>
          <w:iCs/>
          <w:sz w:val="22"/>
          <w:szCs w:val="22"/>
          <w:lang w:val="fr-FR"/>
        </w:rPr>
        <w:t>Pédagogie de l’IA</w:t>
      </w:r>
      <w:r w:rsidR="001B5B7D">
        <w:rPr>
          <w:rFonts w:ascii="Arial" w:hAnsi="Arial" w:cs="Arial"/>
          <w:sz w:val="22"/>
          <w:szCs w:val="22"/>
          <w:lang w:val="fr-FR"/>
        </w:rPr>
        <w:t xml:space="preserve"> et </w:t>
      </w:r>
      <w:r>
        <w:rPr>
          <w:rFonts w:ascii="Arial" w:hAnsi="Arial" w:cs="Arial"/>
          <w:sz w:val="22"/>
          <w:szCs w:val="22"/>
          <w:lang w:val="fr-FR"/>
        </w:rPr>
        <w:t xml:space="preserve">regroupées par niveaux </w:t>
      </w:r>
      <w:r w:rsidR="001D2541">
        <w:rPr>
          <w:rFonts w:ascii="Arial" w:hAnsi="Arial" w:cs="Arial"/>
          <w:sz w:val="22"/>
          <w:szCs w:val="22"/>
          <w:lang w:val="fr-FR"/>
        </w:rPr>
        <w:t>selon l’UNESCO</w:t>
      </w:r>
      <w:r>
        <w:rPr>
          <w:rFonts w:ascii="Arial" w:hAnsi="Arial" w:cs="Arial"/>
          <w:sz w:val="22"/>
          <w:szCs w:val="22"/>
          <w:lang w:val="fr-FR"/>
        </w:rPr>
        <w:t xml:space="preserve">, sont les suivantes </w:t>
      </w:r>
      <w:r w:rsidR="00721D87">
        <w:rPr>
          <w:rFonts w:ascii="Arial" w:hAnsi="Arial" w:cs="Arial"/>
          <w:sz w:val="22"/>
          <w:szCs w:val="22"/>
          <w:lang w:val="fr-FR"/>
        </w:rPr>
        <w:t xml:space="preserve">: </w:t>
      </w:r>
    </w:p>
    <w:bookmarkEnd w:id="1"/>
    <w:p w14:paraId="40C9AD12" w14:textId="146860B9" w:rsidR="003F3FBC" w:rsidRDefault="00721D87" w:rsidP="005C1DB6">
      <w:pPr>
        <w:pStyle w:val="PargrafodaLista"/>
        <w:numPr>
          <w:ilvl w:val="0"/>
          <w:numId w:val="1"/>
        </w:numPr>
        <w:spacing w:after="0" w:line="360" w:lineRule="auto"/>
        <w:jc w:val="both"/>
        <w:rPr>
          <w:rFonts w:ascii="Arial" w:hAnsi="Arial" w:cs="Arial"/>
          <w:sz w:val="22"/>
          <w:szCs w:val="22"/>
          <w:lang w:val="fr-FR"/>
        </w:rPr>
      </w:pPr>
      <w:r>
        <w:rPr>
          <w:rFonts w:ascii="Arial" w:hAnsi="Arial" w:cs="Arial"/>
          <w:sz w:val="22"/>
          <w:szCs w:val="22"/>
          <w:lang w:val="fr-FR"/>
        </w:rPr>
        <w:t xml:space="preserve">Au niveau </w:t>
      </w:r>
      <w:r w:rsidRPr="0046256D">
        <w:rPr>
          <w:rFonts w:ascii="Arial" w:hAnsi="Arial" w:cs="Arial"/>
          <w:i/>
          <w:iCs/>
          <w:sz w:val="22"/>
          <w:szCs w:val="22"/>
          <w:lang w:val="fr-FR"/>
        </w:rPr>
        <w:t>Acquérir</w:t>
      </w:r>
      <w:r>
        <w:rPr>
          <w:rFonts w:ascii="Arial" w:hAnsi="Arial" w:cs="Arial"/>
          <w:sz w:val="22"/>
          <w:szCs w:val="22"/>
          <w:lang w:val="fr-FR"/>
        </w:rPr>
        <w:t xml:space="preserve"> </w:t>
      </w:r>
      <w:r w:rsidR="005C1DB6" w:rsidRPr="005C1DB6">
        <w:rPr>
          <w:rFonts w:ascii="Arial" w:hAnsi="Arial" w:cs="Arial"/>
          <w:sz w:val="22"/>
          <w:szCs w:val="22"/>
          <w:lang w:val="fr-FR"/>
        </w:rPr>
        <w:t>:</w:t>
      </w:r>
      <w:r w:rsidR="005C1DB6">
        <w:rPr>
          <w:rFonts w:ascii="Arial" w:hAnsi="Arial" w:cs="Arial"/>
          <w:sz w:val="22"/>
          <w:szCs w:val="22"/>
          <w:lang w:val="fr-FR"/>
        </w:rPr>
        <w:t xml:space="preserve"> </w:t>
      </w:r>
      <w:r w:rsidR="0046256D">
        <w:rPr>
          <w:rFonts w:ascii="Arial" w:hAnsi="Arial" w:cs="Arial"/>
          <w:sz w:val="22"/>
          <w:szCs w:val="22"/>
          <w:lang w:val="fr-FR"/>
        </w:rPr>
        <w:t>les enseignants</w:t>
      </w:r>
      <w:r w:rsidR="003F3FBC" w:rsidRPr="005C1DB6">
        <w:rPr>
          <w:rFonts w:ascii="Arial" w:hAnsi="Arial" w:cs="Arial"/>
          <w:sz w:val="22"/>
          <w:szCs w:val="22"/>
          <w:lang w:val="fr-FR"/>
        </w:rPr>
        <w:t xml:space="preserve"> doivent être capables d’identifier les bénéfices pédagogiques des outils d’IA et d’en tirer profit pour faciliter l’élaboration des cours, l’enseignement et l’évaluation des matières</w:t>
      </w:r>
      <w:r w:rsidR="005C1DB6">
        <w:rPr>
          <w:rFonts w:ascii="Arial" w:hAnsi="Arial" w:cs="Arial"/>
          <w:sz w:val="22"/>
          <w:szCs w:val="22"/>
          <w:lang w:val="fr-FR"/>
        </w:rPr>
        <w:t> ;</w:t>
      </w:r>
    </w:p>
    <w:p w14:paraId="6A031780" w14:textId="2C47778B" w:rsidR="0046256D" w:rsidRDefault="0046256D" w:rsidP="005C1DB6">
      <w:pPr>
        <w:pStyle w:val="PargrafodaLista"/>
        <w:numPr>
          <w:ilvl w:val="0"/>
          <w:numId w:val="1"/>
        </w:numPr>
        <w:spacing w:after="0" w:line="360" w:lineRule="auto"/>
        <w:jc w:val="both"/>
        <w:rPr>
          <w:rFonts w:ascii="Arial" w:hAnsi="Arial" w:cs="Arial"/>
          <w:sz w:val="22"/>
          <w:szCs w:val="22"/>
          <w:lang w:val="fr-FR"/>
        </w:rPr>
      </w:pPr>
      <w:r>
        <w:rPr>
          <w:rFonts w:ascii="Arial" w:hAnsi="Arial" w:cs="Arial"/>
          <w:sz w:val="22"/>
          <w:szCs w:val="22"/>
          <w:lang w:val="fr-FR"/>
        </w:rPr>
        <w:t xml:space="preserve">Au niveau </w:t>
      </w:r>
      <w:r w:rsidRPr="0046256D">
        <w:rPr>
          <w:rFonts w:ascii="Arial" w:hAnsi="Arial" w:cs="Arial"/>
          <w:i/>
          <w:iCs/>
          <w:sz w:val="22"/>
          <w:szCs w:val="22"/>
          <w:lang w:val="fr-FR"/>
        </w:rPr>
        <w:t>Approfondir</w:t>
      </w:r>
      <w:r w:rsidRPr="0046256D">
        <w:rPr>
          <w:rFonts w:ascii="Arial" w:hAnsi="Arial" w:cs="Arial"/>
          <w:sz w:val="22"/>
          <w:szCs w:val="22"/>
          <w:lang w:val="fr-FR"/>
        </w:rPr>
        <w:t xml:space="preserve"> : </w:t>
      </w:r>
      <w:r>
        <w:rPr>
          <w:rFonts w:ascii="Arial" w:hAnsi="Arial" w:cs="Arial"/>
          <w:sz w:val="22"/>
          <w:szCs w:val="22"/>
          <w:lang w:val="fr-FR"/>
        </w:rPr>
        <w:t>l</w:t>
      </w:r>
      <w:r w:rsidRPr="0046256D">
        <w:rPr>
          <w:rFonts w:ascii="Arial" w:hAnsi="Arial" w:cs="Arial"/>
          <w:sz w:val="22"/>
          <w:szCs w:val="22"/>
          <w:lang w:val="fr-FR"/>
        </w:rPr>
        <w:t xml:space="preserve">es enseignants sont en mesure d’intégrer de manière pertinente l’IA dans la conception et la facilitation des pratiques d’apprentissage centrées sur l’élève ou l’étudiant, pour favoriser l’engagement, soutenir l’apprentissage différencié et améliorer les interactions entre l’enseignant et l’élève, </w:t>
      </w:r>
      <w:r w:rsidRPr="0046256D">
        <w:rPr>
          <w:rFonts w:ascii="Arial" w:hAnsi="Arial" w:cs="Arial"/>
          <w:sz w:val="22"/>
          <w:szCs w:val="22"/>
          <w:lang w:val="fr-FR"/>
        </w:rPr>
        <w:lastRenderedPageBreak/>
        <w:t>avec pour objectif de favoriser l’empathie, mais aussi la pensée critique et les compétences en matière de résolution de problèmes chez les élèves.</w:t>
      </w:r>
    </w:p>
    <w:p w14:paraId="4399798E" w14:textId="5FC2C2AD" w:rsidR="005E7345" w:rsidRDefault="00BF493F" w:rsidP="005E7345">
      <w:pPr>
        <w:pStyle w:val="PargrafodaLista"/>
        <w:numPr>
          <w:ilvl w:val="0"/>
          <w:numId w:val="1"/>
        </w:numPr>
        <w:spacing w:after="0" w:line="360" w:lineRule="auto"/>
        <w:jc w:val="both"/>
        <w:rPr>
          <w:rFonts w:ascii="Arial" w:hAnsi="Arial" w:cs="Arial"/>
          <w:sz w:val="22"/>
          <w:szCs w:val="22"/>
          <w:lang w:val="fr-FR"/>
        </w:rPr>
      </w:pPr>
      <w:r>
        <w:rPr>
          <w:rFonts w:ascii="Arial" w:hAnsi="Arial" w:cs="Arial"/>
          <w:sz w:val="22"/>
          <w:szCs w:val="22"/>
          <w:lang w:val="fr-FR"/>
        </w:rPr>
        <w:t xml:space="preserve">Au niveau </w:t>
      </w:r>
      <w:r w:rsidRPr="00BF493F">
        <w:rPr>
          <w:rFonts w:ascii="Arial" w:hAnsi="Arial" w:cs="Arial"/>
          <w:i/>
          <w:iCs/>
          <w:sz w:val="22"/>
          <w:szCs w:val="22"/>
          <w:lang w:val="fr-FR"/>
        </w:rPr>
        <w:t>Créer</w:t>
      </w:r>
      <w:r>
        <w:rPr>
          <w:rFonts w:ascii="Arial" w:hAnsi="Arial" w:cs="Arial"/>
          <w:sz w:val="22"/>
          <w:szCs w:val="22"/>
          <w:lang w:val="fr-FR"/>
        </w:rPr>
        <w:t> : l</w:t>
      </w:r>
      <w:r w:rsidRPr="00BF493F">
        <w:rPr>
          <w:rFonts w:ascii="Arial" w:hAnsi="Arial" w:cs="Arial"/>
          <w:sz w:val="22"/>
          <w:szCs w:val="22"/>
          <w:lang w:val="fr-FR"/>
        </w:rPr>
        <w:t>es enseignants sont capables : d’évaluer de manière critique les effets de l’IA sur l’enseignement, l’apprentissage et l’évaluation ; de planifier et de promouvoir des scénarios d’apprentissage immergés dans l’IA pour soutenir l’apprentissage spécifique dans une matière ou dans une perspective interdisciplinaire, la pensée critique et la résolution de problèmes ; de tirer parti des données et du retour d’information pour analyser de façon continue l’innovation pédagogique centrée sur l’élève</w:t>
      </w:r>
      <w:r>
        <w:rPr>
          <w:rFonts w:ascii="Arial" w:hAnsi="Arial" w:cs="Arial"/>
          <w:sz w:val="22"/>
          <w:szCs w:val="22"/>
          <w:lang w:val="fr-FR"/>
        </w:rPr>
        <w:t>.</w:t>
      </w:r>
    </w:p>
    <w:p w14:paraId="731B56B5" w14:textId="77777777" w:rsidR="005E7345" w:rsidRPr="005E7345" w:rsidRDefault="005E7345" w:rsidP="00776131">
      <w:pPr>
        <w:spacing w:after="0" w:line="240" w:lineRule="auto"/>
        <w:jc w:val="both"/>
        <w:rPr>
          <w:rFonts w:ascii="Arial" w:hAnsi="Arial" w:cs="Arial"/>
          <w:sz w:val="22"/>
          <w:szCs w:val="22"/>
          <w:lang w:val="fr-FR"/>
        </w:rPr>
      </w:pPr>
    </w:p>
    <w:p w14:paraId="6DBB624E" w14:textId="1F71272F" w:rsidR="00C27CD2" w:rsidRDefault="005E7345" w:rsidP="007B1D3C">
      <w:pPr>
        <w:spacing w:after="0" w:line="360" w:lineRule="auto"/>
        <w:jc w:val="both"/>
        <w:rPr>
          <w:rFonts w:ascii="Arial" w:hAnsi="Arial" w:cs="Arial"/>
          <w:sz w:val="22"/>
          <w:szCs w:val="22"/>
          <w:lang w:val="fr-FR"/>
        </w:rPr>
      </w:pPr>
      <w:r w:rsidRPr="005E7345">
        <w:rPr>
          <w:rFonts w:ascii="Arial" w:hAnsi="Arial" w:cs="Arial"/>
          <w:sz w:val="22"/>
          <w:szCs w:val="22"/>
          <w:lang w:val="fr-FR"/>
        </w:rPr>
        <w:t>Concernant l’utilisation de l’IA dans l’Éducation, l’UNESCO (2025) prévient que la définition</w:t>
      </w:r>
      <w:r>
        <w:rPr>
          <w:rFonts w:ascii="Arial" w:hAnsi="Arial" w:cs="Arial"/>
          <w:sz w:val="22"/>
          <w:szCs w:val="22"/>
          <w:lang w:val="fr-FR"/>
        </w:rPr>
        <w:t xml:space="preserve"> </w:t>
      </w:r>
      <w:r w:rsidRPr="005E7345">
        <w:rPr>
          <w:rFonts w:ascii="Arial" w:hAnsi="Arial" w:cs="Arial"/>
          <w:sz w:val="22"/>
          <w:szCs w:val="22"/>
          <w:lang w:val="fr-FR"/>
        </w:rPr>
        <w:t>des compétences en matière d’IA qui sont exigées de la part des enseignants, même s’il s’agit d’une condition préalable nécessaire, ne suffit pas à garantir l’adoption de pratiques assistées par l’IA dans l’enseignement et l’apprentissage. Divers obstacles, notamment d’ordre personnel</w:t>
      </w:r>
      <w:r w:rsidR="00C10C86">
        <w:rPr>
          <w:rFonts w:ascii="Arial" w:hAnsi="Arial" w:cs="Arial"/>
          <w:sz w:val="22"/>
          <w:szCs w:val="22"/>
          <w:lang w:val="fr-FR"/>
        </w:rPr>
        <w:t xml:space="preserve"> </w:t>
      </w:r>
      <w:r w:rsidRPr="005E7345">
        <w:rPr>
          <w:rFonts w:ascii="Arial" w:hAnsi="Arial" w:cs="Arial"/>
          <w:sz w:val="22"/>
          <w:szCs w:val="22"/>
          <w:lang w:val="fr-FR"/>
        </w:rPr>
        <w:t>que constituent l’intérêt et la motivation propres à chaque enseignant, empêchent les enseignants de découvrir et d’utiliser l’IA, de se familiariser avec des outils d’IA fiables, de comprendre comment utiliser l’IA de manière responsable et de l’intégrer dans l’enseignement et l’apprentissage en fonction de sa pertinence et de son applicabilité dans les diverses matières et selon les niveaux scolaires.</w:t>
      </w:r>
      <w:r w:rsidR="00125E35">
        <w:rPr>
          <w:rFonts w:ascii="Arial" w:hAnsi="Arial" w:cs="Arial"/>
          <w:sz w:val="22"/>
          <w:szCs w:val="22"/>
          <w:lang w:val="fr-FR"/>
        </w:rPr>
        <w:t xml:space="preserve"> </w:t>
      </w:r>
      <w:r w:rsidRPr="005E7345">
        <w:rPr>
          <w:rFonts w:ascii="Arial" w:hAnsi="Arial" w:cs="Arial"/>
          <w:sz w:val="22"/>
          <w:szCs w:val="22"/>
          <w:lang w:val="fr-FR"/>
        </w:rPr>
        <w:t xml:space="preserve">En rapport avec les contextes sociale et professionnel des enseignants, des obstacles économiques et structurels, que représentent l’accessibilité et le coût de l’IA, devront être prise en compte. </w:t>
      </w:r>
    </w:p>
    <w:p w14:paraId="35B9FB19" w14:textId="77777777" w:rsidR="00C27CD2" w:rsidRDefault="00C27CD2" w:rsidP="00776131">
      <w:pPr>
        <w:spacing w:after="0" w:line="240" w:lineRule="auto"/>
        <w:jc w:val="both"/>
        <w:rPr>
          <w:rFonts w:ascii="Arial" w:hAnsi="Arial" w:cs="Arial"/>
          <w:sz w:val="22"/>
          <w:szCs w:val="22"/>
          <w:lang w:val="fr-FR"/>
        </w:rPr>
      </w:pPr>
    </w:p>
    <w:p w14:paraId="52FB4622" w14:textId="082E3466" w:rsidR="00F52CBA" w:rsidRPr="00857226" w:rsidRDefault="005E7345" w:rsidP="007B1D3C">
      <w:pPr>
        <w:spacing w:after="0" w:line="360" w:lineRule="auto"/>
        <w:jc w:val="both"/>
        <w:rPr>
          <w:rFonts w:ascii="Arial" w:hAnsi="Arial" w:cs="Arial"/>
          <w:sz w:val="22"/>
          <w:szCs w:val="22"/>
          <w:lang w:val="fr-FR"/>
        </w:rPr>
      </w:pPr>
      <w:r w:rsidRPr="005E7345">
        <w:rPr>
          <w:rFonts w:ascii="Arial" w:hAnsi="Arial" w:cs="Arial"/>
          <w:sz w:val="22"/>
          <w:szCs w:val="22"/>
          <w:lang w:val="fr-FR"/>
        </w:rPr>
        <w:t xml:space="preserve">Pour relever les défis et surmonter </w:t>
      </w:r>
      <w:r w:rsidR="00F1467E">
        <w:rPr>
          <w:rFonts w:ascii="Arial" w:hAnsi="Arial" w:cs="Arial"/>
          <w:sz w:val="22"/>
          <w:szCs w:val="22"/>
          <w:lang w:val="fr-FR"/>
        </w:rPr>
        <w:t>l</w:t>
      </w:r>
      <w:r w:rsidRPr="005E7345">
        <w:rPr>
          <w:rFonts w:ascii="Arial" w:hAnsi="Arial" w:cs="Arial"/>
          <w:sz w:val="22"/>
          <w:szCs w:val="22"/>
          <w:lang w:val="fr-FR"/>
        </w:rPr>
        <w:t>es obstacles</w:t>
      </w:r>
      <w:r w:rsidR="003C4DBD">
        <w:rPr>
          <w:rFonts w:ascii="Arial" w:hAnsi="Arial" w:cs="Arial"/>
          <w:sz w:val="22"/>
          <w:szCs w:val="22"/>
          <w:lang w:val="fr-FR"/>
        </w:rPr>
        <w:t xml:space="preserve"> locaux</w:t>
      </w:r>
      <w:r w:rsidRPr="005E7345">
        <w:rPr>
          <w:rFonts w:ascii="Arial" w:hAnsi="Arial" w:cs="Arial"/>
          <w:sz w:val="22"/>
          <w:szCs w:val="22"/>
          <w:lang w:val="fr-FR"/>
        </w:rPr>
        <w:t>, les référentiels nationaux de compétences en IA pour les enseignants doivent pouvoir s’appuyer sur des contextes favorables qui créent des conditions propices à l’utilisation de l’IA en Éducation. Dans le cadre de leurs compétences en matière d’IA, les enseignants devraient pouvoir choisir d’appliquer des outils d’IA disponibles selon les</w:t>
      </w:r>
      <w:r w:rsidR="004157F5">
        <w:rPr>
          <w:rFonts w:ascii="Arial" w:hAnsi="Arial" w:cs="Arial"/>
          <w:sz w:val="22"/>
          <w:szCs w:val="22"/>
          <w:lang w:val="fr-FR"/>
        </w:rPr>
        <w:t xml:space="preserve"> </w:t>
      </w:r>
      <w:r w:rsidRPr="005E7345">
        <w:rPr>
          <w:rFonts w:ascii="Arial" w:hAnsi="Arial" w:cs="Arial"/>
          <w:sz w:val="22"/>
          <w:szCs w:val="22"/>
          <w:lang w:val="fr-FR"/>
        </w:rPr>
        <w:t>conditions institutionnelles et/ou personnelles existantes.</w:t>
      </w:r>
    </w:p>
    <w:sectPr w:rsidR="00F52CBA" w:rsidRPr="00857226" w:rsidSect="002D1C04">
      <w:footerReference w:type="default" r:id="rId8"/>
      <w:pgSz w:w="11906" w:h="16838"/>
      <w:pgMar w:top="1418" w:right="1531" w:bottom="1418"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31EA4" w14:textId="77777777" w:rsidR="001F6138" w:rsidRDefault="001F6138" w:rsidP="00C27CD2">
      <w:pPr>
        <w:spacing w:after="0" w:line="240" w:lineRule="auto"/>
      </w:pPr>
      <w:r>
        <w:separator/>
      </w:r>
    </w:p>
  </w:endnote>
  <w:endnote w:type="continuationSeparator" w:id="0">
    <w:p w14:paraId="5BEE8C4B" w14:textId="77777777" w:rsidR="001F6138" w:rsidRDefault="001F6138" w:rsidP="00C27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643810"/>
      <w:docPartObj>
        <w:docPartGallery w:val="Page Numbers (Bottom of Page)"/>
        <w:docPartUnique/>
      </w:docPartObj>
    </w:sdtPr>
    <w:sdtContent>
      <w:p w14:paraId="0DA32265" w14:textId="3DA07B7A" w:rsidR="00C27CD2" w:rsidRDefault="00C27CD2">
        <w:pPr>
          <w:pStyle w:val="Rodap"/>
          <w:jc w:val="right"/>
        </w:pPr>
        <w:r>
          <w:fldChar w:fldCharType="begin"/>
        </w:r>
        <w:r>
          <w:instrText>PAGE   \* MERGEFORMAT</w:instrText>
        </w:r>
        <w:r>
          <w:fldChar w:fldCharType="separate"/>
        </w:r>
        <w:r>
          <w:rPr>
            <w:lang w:val="pt-BR"/>
          </w:rPr>
          <w:t>2</w:t>
        </w:r>
        <w:r>
          <w:fldChar w:fldCharType="end"/>
        </w:r>
      </w:p>
    </w:sdtContent>
  </w:sdt>
  <w:p w14:paraId="385C3B7D" w14:textId="77777777" w:rsidR="00C27CD2" w:rsidRDefault="00C27CD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974D8" w14:textId="77777777" w:rsidR="001F6138" w:rsidRDefault="001F6138" w:rsidP="00C27CD2">
      <w:pPr>
        <w:spacing w:after="0" w:line="240" w:lineRule="auto"/>
      </w:pPr>
      <w:r>
        <w:separator/>
      </w:r>
    </w:p>
  </w:footnote>
  <w:footnote w:type="continuationSeparator" w:id="0">
    <w:p w14:paraId="63BCD745" w14:textId="77777777" w:rsidR="001F6138" w:rsidRDefault="001F6138" w:rsidP="00C27CD2">
      <w:pPr>
        <w:spacing w:after="0" w:line="240" w:lineRule="auto"/>
      </w:pPr>
      <w:r>
        <w:continuationSeparator/>
      </w:r>
    </w:p>
  </w:footnote>
  <w:footnote w:id="1">
    <w:p w14:paraId="2FC19094" w14:textId="7881803A" w:rsidR="009F45CC" w:rsidRPr="009E47F6" w:rsidRDefault="009F45CC">
      <w:pPr>
        <w:pStyle w:val="Textodenotaderodap"/>
        <w:rPr>
          <w:rFonts w:ascii="Times New Roman" w:hAnsi="Times New Roman" w:cs="Times New Roman"/>
          <w:lang w:val="fr-FR"/>
        </w:rPr>
      </w:pPr>
      <w:r>
        <w:rPr>
          <w:rStyle w:val="Refdenotaderodap"/>
        </w:rPr>
        <w:footnoteRef/>
      </w:r>
      <w:r w:rsidRPr="009F45CC">
        <w:rPr>
          <w:lang w:val="fr-FR"/>
        </w:rPr>
        <w:t xml:space="preserve"> </w:t>
      </w:r>
      <w:r w:rsidRPr="009E47F6">
        <w:rPr>
          <w:rFonts w:ascii="Times New Roman" w:hAnsi="Times New Roman" w:cs="Times New Roman"/>
          <w:lang w:val="fr-FR"/>
        </w:rPr>
        <w:t xml:space="preserve">UNESCO (2018). </w:t>
      </w:r>
      <w:r w:rsidRPr="009E47F6">
        <w:rPr>
          <w:rFonts w:ascii="Times New Roman" w:hAnsi="Times New Roman" w:cs="Times New Roman"/>
          <w:i/>
          <w:iCs/>
          <w:lang w:val="fr-FR"/>
        </w:rPr>
        <w:t xml:space="preserve">Le Référentiel de compétences TIC pour les </w:t>
      </w:r>
      <w:r w:rsidR="009D76F3" w:rsidRPr="009E47F6">
        <w:rPr>
          <w:rFonts w:ascii="Times New Roman" w:hAnsi="Times New Roman" w:cs="Times New Roman"/>
          <w:i/>
          <w:iCs/>
          <w:lang w:val="fr-FR"/>
        </w:rPr>
        <w:t>enseignants</w:t>
      </w:r>
      <w:r w:rsidR="009D76F3" w:rsidRPr="009E47F6">
        <w:rPr>
          <w:rFonts w:ascii="Times New Roman" w:hAnsi="Times New Roman" w:cs="Times New Roman"/>
          <w:lang w:val="fr-FR"/>
        </w:rPr>
        <w:t xml:space="preserve"> ;</w:t>
      </w:r>
      <w:r w:rsidRPr="009E47F6">
        <w:rPr>
          <w:rFonts w:ascii="Times New Roman" w:hAnsi="Times New Roman" w:cs="Times New Roman"/>
          <w:lang w:val="fr-FR"/>
        </w:rPr>
        <w:t xml:space="preserve"> 3</w:t>
      </w:r>
      <w:r w:rsidRPr="009E47F6">
        <w:rPr>
          <w:rFonts w:ascii="Times New Roman" w:hAnsi="Times New Roman" w:cs="Times New Roman"/>
          <w:vertAlign w:val="superscript"/>
          <w:lang w:val="fr-FR"/>
        </w:rPr>
        <w:t>e</w:t>
      </w:r>
      <w:r w:rsidRPr="009E47F6">
        <w:rPr>
          <w:rFonts w:ascii="Times New Roman" w:hAnsi="Times New Roman" w:cs="Times New Roman"/>
          <w:lang w:val="fr-FR"/>
        </w:rPr>
        <w:t xml:space="preserve"> version</w:t>
      </w:r>
      <w:r w:rsidR="009E47F6" w:rsidRPr="009E47F6">
        <w:rPr>
          <w:rFonts w:ascii="Times New Roman" w:hAnsi="Times New Roman" w:cs="Times New Roman"/>
          <w:lang w:val="fr-FR"/>
        </w:rPr>
        <w:t xml:space="preserve">. </w:t>
      </w:r>
      <w:r w:rsidRPr="009E47F6">
        <w:rPr>
          <w:rFonts w:ascii="Times New Roman" w:hAnsi="Times New Roman" w:cs="Times New Roman"/>
          <w:lang w:val="fr-FR"/>
        </w:rPr>
        <w:t>Paris, UNESCO</w:t>
      </w:r>
      <w:r w:rsidR="009D76F3" w:rsidRPr="009E47F6">
        <w:rPr>
          <w:rFonts w:ascii="Times New Roman" w:hAnsi="Times New Roman" w:cs="Times New Roman"/>
          <w:lang w:val="fr-FR"/>
        </w:rPr>
        <w:t>.</w:t>
      </w:r>
    </w:p>
  </w:footnote>
  <w:footnote w:id="2">
    <w:p w14:paraId="4F2B01B9" w14:textId="05388BD8" w:rsidR="009D76F3" w:rsidRPr="009E47F6" w:rsidRDefault="009D76F3">
      <w:pPr>
        <w:pStyle w:val="Textodenotaderodap"/>
        <w:rPr>
          <w:rFonts w:ascii="Times New Roman" w:hAnsi="Times New Roman" w:cs="Times New Roman"/>
          <w:lang w:val="fr-FR"/>
        </w:rPr>
      </w:pPr>
      <w:r w:rsidRPr="009E47F6">
        <w:rPr>
          <w:rStyle w:val="Refdenotaderodap"/>
          <w:rFonts w:ascii="Times New Roman" w:hAnsi="Times New Roman" w:cs="Times New Roman"/>
        </w:rPr>
        <w:footnoteRef/>
      </w:r>
      <w:r w:rsidRPr="009E47F6">
        <w:rPr>
          <w:rFonts w:ascii="Times New Roman" w:hAnsi="Times New Roman" w:cs="Times New Roman"/>
          <w:lang w:val="fr-FR"/>
        </w:rPr>
        <w:t xml:space="preserve"> UNESCO (2025). </w:t>
      </w:r>
      <w:r w:rsidRPr="009E47F6">
        <w:rPr>
          <w:rFonts w:ascii="Times New Roman" w:hAnsi="Times New Roman" w:cs="Times New Roman"/>
          <w:i/>
          <w:iCs/>
          <w:lang w:val="fr-FR"/>
        </w:rPr>
        <w:t>Référentiel de compétences en IA pour les enseignants</w:t>
      </w:r>
      <w:r w:rsidR="009E47F6" w:rsidRPr="009E47F6">
        <w:rPr>
          <w:rFonts w:ascii="Times New Roman" w:hAnsi="Times New Roman" w:cs="Times New Roman"/>
          <w:lang w:val="fr-FR"/>
        </w:rPr>
        <w:t xml:space="preserve">. </w:t>
      </w:r>
      <w:r w:rsidRPr="009E47F6">
        <w:rPr>
          <w:rFonts w:ascii="Times New Roman" w:hAnsi="Times New Roman" w:cs="Times New Roman"/>
          <w:lang w:val="fr-FR"/>
        </w:rPr>
        <w:t>Paris, UNESCO.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A1FEE"/>
    <w:multiLevelType w:val="hybridMultilevel"/>
    <w:tmpl w:val="8D9C012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277D1A69"/>
    <w:multiLevelType w:val="multilevel"/>
    <w:tmpl w:val="0408E96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508009D3"/>
    <w:multiLevelType w:val="hybridMultilevel"/>
    <w:tmpl w:val="3EEE86B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304316273">
    <w:abstractNumId w:val="1"/>
  </w:num>
  <w:num w:numId="2" w16cid:durableId="1623725291">
    <w:abstractNumId w:val="2"/>
  </w:num>
  <w:num w:numId="3" w16cid:durableId="582489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1B"/>
    <w:rsid w:val="000A137B"/>
    <w:rsid w:val="001015F1"/>
    <w:rsid w:val="00125E35"/>
    <w:rsid w:val="0015527C"/>
    <w:rsid w:val="001558E8"/>
    <w:rsid w:val="00165C38"/>
    <w:rsid w:val="00194CAE"/>
    <w:rsid w:val="001A29DD"/>
    <w:rsid w:val="001B5B7D"/>
    <w:rsid w:val="001D2541"/>
    <w:rsid w:val="001F15D6"/>
    <w:rsid w:val="001F6138"/>
    <w:rsid w:val="00231734"/>
    <w:rsid w:val="0023458D"/>
    <w:rsid w:val="002A06A6"/>
    <w:rsid w:val="002D1C04"/>
    <w:rsid w:val="003752B7"/>
    <w:rsid w:val="003941F2"/>
    <w:rsid w:val="003C04E3"/>
    <w:rsid w:val="003C4DBD"/>
    <w:rsid w:val="003F3FBC"/>
    <w:rsid w:val="004157F5"/>
    <w:rsid w:val="004240B9"/>
    <w:rsid w:val="0046256D"/>
    <w:rsid w:val="00480E1D"/>
    <w:rsid w:val="0048161D"/>
    <w:rsid w:val="004A313A"/>
    <w:rsid w:val="004A6AA2"/>
    <w:rsid w:val="00520E74"/>
    <w:rsid w:val="005637D7"/>
    <w:rsid w:val="005C1DB6"/>
    <w:rsid w:val="005C63A1"/>
    <w:rsid w:val="005D7C51"/>
    <w:rsid w:val="005E7345"/>
    <w:rsid w:val="00654BCD"/>
    <w:rsid w:val="006B5BEB"/>
    <w:rsid w:val="00721D87"/>
    <w:rsid w:val="0073279F"/>
    <w:rsid w:val="00745ABA"/>
    <w:rsid w:val="00753332"/>
    <w:rsid w:val="00776131"/>
    <w:rsid w:val="007937D6"/>
    <w:rsid w:val="007B1D3C"/>
    <w:rsid w:val="007C4FB4"/>
    <w:rsid w:val="007E7E2B"/>
    <w:rsid w:val="00857226"/>
    <w:rsid w:val="008F35C6"/>
    <w:rsid w:val="00952371"/>
    <w:rsid w:val="00981342"/>
    <w:rsid w:val="009D76F3"/>
    <w:rsid w:val="009E47F6"/>
    <w:rsid w:val="009F45CC"/>
    <w:rsid w:val="00A333F5"/>
    <w:rsid w:val="00A64AD8"/>
    <w:rsid w:val="00A7720D"/>
    <w:rsid w:val="00BD2B13"/>
    <w:rsid w:val="00BF493F"/>
    <w:rsid w:val="00C0007A"/>
    <w:rsid w:val="00C10C86"/>
    <w:rsid w:val="00C25914"/>
    <w:rsid w:val="00C27CD2"/>
    <w:rsid w:val="00C335A3"/>
    <w:rsid w:val="00CC0D1E"/>
    <w:rsid w:val="00D96787"/>
    <w:rsid w:val="00DA1CD3"/>
    <w:rsid w:val="00DB29B5"/>
    <w:rsid w:val="00DC11AB"/>
    <w:rsid w:val="00DD171B"/>
    <w:rsid w:val="00E12E0A"/>
    <w:rsid w:val="00E25D64"/>
    <w:rsid w:val="00E4290F"/>
    <w:rsid w:val="00E94C70"/>
    <w:rsid w:val="00F1467E"/>
    <w:rsid w:val="00F52CB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B003B"/>
  <w15:chartTrackingRefBased/>
  <w15:docId w15:val="{CEF0641E-0450-43B3-BE1E-1AA522BBD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D17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D17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D171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D171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D171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D171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D171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D171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D171B"/>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D171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D171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D171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D171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D171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D171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D171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D171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D171B"/>
    <w:rPr>
      <w:rFonts w:eastAsiaTheme="majorEastAsia" w:cstheme="majorBidi"/>
      <w:color w:val="272727" w:themeColor="text1" w:themeTint="D8"/>
    </w:rPr>
  </w:style>
  <w:style w:type="paragraph" w:styleId="Ttulo">
    <w:name w:val="Title"/>
    <w:basedOn w:val="Normal"/>
    <w:next w:val="Normal"/>
    <w:link w:val="TtuloChar"/>
    <w:uiPriority w:val="10"/>
    <w:qFormat/>
    <w:rsid w:val="00DD17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D171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D171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D171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D171B"/>
    <w:pPr>
      <w:spacing w:before="160"/>
      <w:jc w:val="center"/>
    </w:pPr>
    <w:rPr>
      <w:i/>
      <w:iCs/>
      <w:color w:val="404040" w:themeColor="text1" w:themeTint="BF"/>
    </w:rPr>
  </w:style>
  <w:style w:type="character" w:customStyle="1" w:styleId="CitaoChar">
    <w:name w:val="Citação Char"/>
    <w:basedOn w:val="Fontepargpadro"/>
    <w:link w:val="Citao"/>
    <w:uiPriority w:val="29"/>
    <w:rsid w:val="00DD171B"/>
    <w:rPr>
      <w:i/>
      <w:iCs/>
      <w:color w:val="404040" w:themeColor="text1" w:themeTint="BF"/>
    </w:rPr>
  </w:style>
  <w:style w:type="paragraph" w:styleId="PargrafodaLista">
    <w:name w:val="List Paragraph"/>
    <w:basedOn w:val="Normal"/>
    <w:uiPriority w:val="34"/>
    <w:qFormat/>
    <w:rsid w:val="00DD171B"/>
    <w:pPr>
      <w:ind w:left="720"/>
      <w:contextualSpacing/>
    </w:pPr>
  </w:style>
  <w:style w:type="character" w:styleId="nfaseIntensa">
    <w:name w:val="Intense Emphasis"/>
    <w:basedOn w:val="Fontepargpadro"/>
    <w:uiPriority w:val="21"/>
    <w:qFormat/>
    <w:rsid w:val="00DD171B"/>
    <w:rPr>
      <w:i/>
      <w:iCs/>
      <w:color w:val="0F4761" w:themeColor="accent1" w:themeShade="BF"/>
    </w:rPr>
  </w:style>
  <w:style w:type="paragraph" w:styleId="CitaoIntensa">
    <w:name w:val="Intense Quote"/>
    <w:basedOn w:val="Normal"/>
    <w:next w:val="Normal"/>
    <w:link w:val="CitaoIntensaChar"/>
    <w:uiPriority w:val="30"/>
    <w:qFormat/>
    <w:rsid w:val="00DD17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D171B"/>
    <w:rPr>
      <w:i/>
      <w:iCs/>
      <w:color w:val="0F4761" w:themeColor="accent1" w:themeShade="BF"/>
    </w:rPr>
  </w:style>
  <w:style w:type="character" w:styleId="RefernciaIntensa">
    <w:name w:val="Intense Reference"/>
    <w:basedOn w:val="Fontepargpadro"/>
    <w:uiPriority w:val="32"/>
    <w:qFormat/>
    <w:rsid w:val="00DD171B"/>
    <w:rPr>
      <w:b/>
      <w:bCs/>
      <w:smallCaps/>
      <w:color w:val="0F4761" w:themeColor="accent1" w:themeShade="BF"/>
      <w:spacing w:val="5"/>
    </w:rPr>
  </w:style>
  <w:style w:type="paragraph" w:styleId="Cabealho">
    <w:name w:val="header"/>
    <w:basedOn w:val="Normal"/>
    <w:link w:val="CabealhoChar"/>
    <w:uiPriority w:val="99"/>
    <w:unhideWhenUsed/>
    <w:rsid w:val="00C27C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7CD2"/>
  </w:style>
  <w:style w:type="paragraph" w:styleId="Rodap">
    <w:name w:val="footer"/>
    <w:basedOn w:val="Normal"/>
    <w:link w:val="RodapChar"/>
    <w:uiPriority w:val="99"/>
    <w:unhideWhenUsed/>
    <w:rsid w:val="00C27CD2"/>
    <w:pPr>
      <w:tabs>
        <w:tab w:val="center" w:pos="4252"/>
        <w:tab w:val="right" w:pos="8504"/>
      </w:tabs>
      <w:spacing w:after="0" w:line="240" w:lineRule="auto"/>
    </w:pPr>
  </w:style>
  <w:style w:type="character" w:customStyle="1" w:styleId="RodapChar">
    <w:name w:val="Rodapé Char"/>
    <w:basedOn w:val="Fontepargpadro"/>
    <w:link w:val="Rodap"/>
    <w:uiPriority w:val="99"/>
    <w:rsid w:val="00C27CD2"/>
  </w:style>
  <w:style w:type="paragraph" w:styleId="Textodenotaderodap">
    <w:name w:val="footnote text"/>
    <w:basedOn w:val="Normal"/>
    <w:link w:val="TextodenotaderodapChar"/>
    <w:uiPriority w:val="99"/>
    <w:semiHidden/>
    <w:unhideWhenUsed/>
    <w:rsid w:val="009F45C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F45CC"/>
    <w:rPr>
      <w:sz w:val="20"/>
      <w:szCs w:val="20"/>
    </w:rPr>
  </w:style>
  <w:style w:type="character" w:styleId="Refdenotaderodap">
    <w:name w:val="footnote reference"/>
    <w:basedOn w:val="Fontepargpadro"/>
    <w:uiPriority w:val="99"/>
    <w:semiHidden/>
    <w:unhideWhenUsed/>
    <w:rsid w:val="009F45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A841C-A018-4C20-8628-2AF409719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3</Pages>
  <Words>1084</Words>
  <Characters>5855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Matondo</dc:creator>
  <cp:keywords/>
  <dc:description/>
  <cp:lastModifiedBy>Matondo Kiese Fernandes</cp:lastModifiedBy>
  <cp:revision>50</cp:revision>
  <dcterms:created xsi:type="dcterms:W3CDTF">2025-02-26T10:51:00Z</dcterms:created>
  <dcterms:modified xsi:type="dcterms:W3CDTF">2025-06-13T16:50:00Z</dcterms:modified>
</cp:coreProperties>
</file>