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75" w:rsidRPr="003C5EEA" w:rsidRDefault="003C7A75" w:rsidP="00407AAC">
      <w:pPr>
        <w:spacing w:after="0"/>
        <w:jc w:val="center"/>
        <w:rPr>
          <w:rFonts w:ascii="Arial" w:eastAsia="Times New Roman" w:hAnsi="Arial" w:cs="Arial"/>
          <w:b/>
          <w:smallCaps/>
          <w:u w:val="single"/>
          <w:lang w:val="fr-FR" w:eastAsia="fr-FR"/>
        </w:rPr>
      </w:pPr>
      <w:r w:rsidRPr="003C5EEA">
        <w:rPr>
          <w:rFonts w:ascii="Arial" w:eastAsia="Times New Roman" w:hAnsi="Arial" w:cs="Arial"/>
          <w:b/>
          <w:smallCaps/>
          <w:u w:val="single"/>
          <w:lang w:val="fr-FR" w:eastAsia="fr-FR"/>
        </w:rPr>
        <w:t>Construire une unité didactique</w:t>
      </w:r>
      <w:r w:rsidR="0011403F">
        <w:rPr>
          <w:rFonts w:ascii="Arial" w:eastAsia="Times New Roman" w:hAnsi="Arial" w:cs="Arial"/>
          <w:b/>
          <w:smallCaps/>
          <w:u w:val="single"/>
          <w:lang w:val="fr-FR" w:eastAsia="fr-FR"/>
        </w:rPr>
        <w:t xml:space="preserve"> FLE</w:t>
      </w:r>
    </w:p>
    <w:p w:rsidR="003C7A75" w:rsidRPr="00407AAC" w:rsidRDefault="003C7A75" w:rsidP="00407AAC">
      <w:pPr>
        <w:spacing w:after="0"/>
        <w:jc w:val="center"/>
        <w:rPr>
          <w:rFonts w:ascii="Arial" w:eastAsia="Times New Roman" w:hAnsi="Arial" w:cs="Arial"/>
          <w:b/>
          <w:lang w:val="fr-FR" w:eastAsia="fr-FR"/>
        </w:rPr>
      </w:pPr>
      <w:proofErr w:type="gramStart"/>
      <w:r w:rsidRPr="00407AAC">
        <w:rPr>
          <w:rFonts w:ascii="Arial" w:eastAsia="Times New Roman" w:hAnsi="Arial" w:cs="Arial"/>
          <w:b/>
          <w:lang w:val="fr-FR" w:eastAsia="fr-FR"/>
        </w:rPr>
        <w:t>pour</w:t>
      </w:r>
      <w:proofErr w:type="gramEnd"/>
      <w:r w:rsidRPr="00407AAC">
        <w:rPr>
          <w:rFonts w:ascii="Arial" w:eastAsia="Times New Roman" w:hAnsi="Arial" w:cs="Arial"/>
          <w:b/>
          <w:lang w:val="fr-FR" w:eastAsia="fr-FR"/>
        </w:rPr>
        <w:t xml:space="preserve"> répondre à </w:t>
      </w:r>
      <w:r w:rsidR="0011403F">
        <w:rPr>
          <w:rFonts w:ascii="Arial" w:eastAsia="Times New Roman" w:hAnsi="Arial" w:cs="Arial"/>
          <w:b/>
          <w:lang w:val="fr-FR" w:eastAsia="fr-FR"/>
        </w:rPr>
        <w:t>une demande personnalisée</w:t>
      </w:r>
      <w:r w:rsidRPr="00407AAC">
        <w:rPr>
          <w:rFonts w:ascii="Arial" w:eastAsia="Times New Roman" w:hAnsi="Arial" w:cs="Arial"/>
          <w:b/>
          <w:lang w:val="fr-FR" w:eastAsia="fr-FR"/>
        </w:rPr>
        <w:t xml:space="preserve"> d’apprentissage du français </w:t>
      </w:r>
    </w:p>
    <w:p w:rsidR="003C7A75" w:rsidRPr="00407AAC" w:rsidRDefault="000579F1" w:rsidP="00407AAC">
      <w:pPr>
        <w:spacing w:after="0"/>
        <w:jc w:val="center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(C</w:t>
      </w:r>
      <w:r w:rsidR="00B362C8" w:rsidRPr="00407AAC">
        <w:rPr>
          <w:rFonts w:ascii="Arial" w:eastAsia="Times New Roman" w:hAnsi="Arial" w:cs="Arial"/>
          <w:b/>
          <w:lang w:val="fr-FR" w:eastAsia="fr-FR"/>
        </w:rPr>
        <w:t xml:space="preserve">as de M. </w:t>
      </w:r>
      <w:proofErr w:type="spellStart"/>
      <w:r w:rsidR="00B362C8" w:rsidRPr="00407AAC">
        <w:rPr>
          <w:rFonts w:ascii="Arial" w:eastAsia="Times New Roman" w:hAnsi="Arial" w:cs="Arial"/>
          <w:b/>
          <w:lang w:val="fr-FR" w:eastAsia="fr-FR"/>
        </w:rPr>
        <w:t>Agostinho</w:t>
      </w:r>
      <w:proofErr w:type="spellEnd"/>
      <w:r w:rsidR="00B362C8" w:rsidRPr="00407AAC">
        <w:rPr>
          <w:rFonts w:ascii="Arial" w:eastAsia="Times New Roman" w:hAnsi="Arial" w:cs="Arial"/>
          <w:b/>
          <w:lang w:val="fr-FR" w:eastAsia="fr-FR"/>
        </w:rPr>
        <w:t>)</w:t>
      </w:r>
    </w:p>
    <w:p w:rsidR="003C7A75" w:rsidRDefault="003C7A75" w:rsidP="00407AAC">
      <w:pPr>
        <w:spacing w:after="0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B73C87" w:rsidRPr="00407AAC" w:rsidRDefault="00B73C87" w:rsidP="00407AAC">
      <w:pPr>
        <w:spacing w:after="0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7219C1" w:rsidRPr="00407AAC" w:rsidRDefault="007219C1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Si l'ingénierie de formation s'intéresse</w:t>
      </w:r>
      <w:r w:rsidR="00F67F7F" w:rsidRPr="00407AAC">
        <w:rPr>
          <w:rFonts w:ascii="Arial" w:eastAsia="Times New Roman" w:hAnsi="Arial" w:cs="Arial"/>
          <w:lang w:val="fr-FR" w:eastAsia="fr-FR"/>
        </w:rPr>
        <w:t>, d’une façon générale</w:t>
      </w:r>
      <w:r w:rsidRPr="00407AAC">
        <w:rPr>
          <w:rFonts w:ascii="Arial" w:eastAsia="Times New Roman" w:hAnsi="Arial" w:cs="Arial"/>
          <w:lang w:val="fr-FR" w:eastAsia="fr-FR"/>
        </w:rPr>
        <w:t xml:space="preserve"> au développement des compétences dans le cadre du montage d’un dispositif de formation</w:t>
      </w:r>
      <w:r w:rsidR="00F67F7F" w:rsidRPr="00407AAC">
        <w:rPr>
          <w:rFonts w:ascii="Arial" w:eastAsia="Times New Roman" w:hAnsi="Arial" w:cs="Arial"/>
          <w:lang w:val="fr-FR" w:eastAsia="fr-FR"/>
        </w:rPr>
        <w:t>, eng</w:t>
      </w:r>
      <w:r w:rsidR="00C467C9" w:rsidRPr="00407AAC">
        <w:rPr>
          <w:rFonts w:ascii="Arial" w:eastAsia="Times New Roman" w:hAnsi="Arial" w:cs="Arial"/>
          <w:lang w:val="fr-FR" w:eastAsia="fr-FR"/>
        </w:rPr>
        <w:t xml:space="preserve">lobant un ensemble des modules </w:t>
      </w:r>
      <w:r w:rsidRPr="00407AAC">
        <w:rPr>
          <w:rFonts w:ascii="Arial" w:eastAsia="Times New Roman" w:hAnsi="Arial" w:cs="Arial"/>
          <w:lang w:val="fr-FR" w:eastAsia="fr-FR"/>
        </w:rPr>
        <w:t>pour répondre à une demande donnée, l'ingénierie pédagogique transforme les données entrant de l’ingénierie de la formation (cahiers des charges, objectifs généra</w:t>
      </w:r>
      <w:r w:rsidR="00C467C9" w:rsidRPr="00407AAC">
        <w:rPr>
          <w:rFonts w:ascii="Arial" w:eastAsia="Times New Roman" w:hAnsi="Arial" w:cs="Arial"/>
          <w:lang w:val="fr-FR" w:eastAsia="fr-FR"/>
        </w:rPr>
        <w:t xml:space="preserve">ux de formation, ressources...) </w:t>
      </w:r>
      <w:r w:rsidRPr="00407AAC">
        <w:rPr>
          <w:rFonts w:ascii="Arial" w:eastAsia="Times New Roman" w:hAnsi="Arial" w:cs="Arial"/>
          <w:lang w:val="fr-FR" w:eastAsia="fr-FR"/>
        </w:rPr>
        <w:t>en données sortant pour l'organisation pédagogique (objectifs pédagogiques, méthode, outils...)</w:t>
      </w:r>
      <w:r w:rsidR="00F67F7F" w:rsidRPr="00407AAC">
        <w:rPr>
          <w:rFonts w:ascii="Arial" w:eastAsia="Times New Roman" w:hAnsi="Arial" w:cs="Arial"/>
          <w:lang w:val="fr-FR" w:eastAsia="fr-FR"/>
        </w:rPr>
        <w:t xml:space="preserve"> au niveau particulier d’un module</w:t>
      </w:r>
      <w:r w:rsidRPr="00407AAC">
        <w:rPr>
          <w:rFonts w:ascii="Arial" w:eastAsia="Times New Roman" w:hAnsi="Arial" w:cs="Arial"/>
          <w:lang w:val="fr-FR" w:eastAsia="fr-FR"/>
        </w:rPr>
        <w:t>.</w:t>
      </w:r>
    </w:p>
    <w:p w:rsidR="00F67F7F" w:rsidRPr="00407AAC" w:rsidRDefault="00F67F7F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La conception d’une </w:t>
      </w:r>
      <w:r w:rsidR="006073DB" w:rsidRPr="00407AAC">
        <w:rPr>
          <w:rFonts w:ascii="Arial" w:eastAsia="Times New Roman" w:hAnsi="Arial" w:cs="Arial"/>
          <w:lang w:val="fr-FR" w:eastAsia="fr-FR"/>
        </w:rPr>
        <w:t>unité didactique d’enseignement-</w:t>
      </w:r>
      <w:r w:rsidRPr="00407AAC">
        <w:rPr>
          <w:rFonts w:ascii="Arial" w:eastAsia="Times New Roman" w:hAnsi="Arial" w:cs="Arial"/>
          <w:lang w:val="fr-FR" w:eastAsia="fr-FR"/>
        </w:rPr>
        <w:t>apprentissage</w:t>
      </w:r>
      <w:r w:rsidR="00F67F7F" w:rsidRPr="00407AAC">
        <w:rPr>
          <w:rFonts w:ascii="Arial" w:eastAsia="Times New Roman" w:hAnsi="Arial" w:cs="Arial"/>
          <w:lang w:val="fr-FR" w:eastAsia="fr-FR"/>
        </w:rPr>
        <w:t>, du français dans notre cas,</w:t>
      </w:r>
      <w:r w:rsidRPr="00407AAC">
        <w:rPr>
          <w:rFonts w:ascii="Arial" w:eastAsia="Times New Roman" w:hAnsi="Arial" w:cs="Arial"/>
          <w:lang w:val="fr-FR" w:eastAsia="fr-FR"/>
        </w:rPr>
        <w:t xml:space="preserve"> nécessite </w:t>
      </w:r>
      <w:r w:rsidR="006073DB" w:rsidRPr="00407AAC">
        <w:rPr>
          <w:rFonts w:ascii="Arial" w:eastAsia="Times New Roman" w:hAnsi="Arial" w:cs="Arial"/>
          <w:lang w:val="fr-FR" w:eastAsia="fr-FR"/>
        </w:rPr>
        <w:t>d’</w:t>
      </w:r>
      <w:r w:rsidRPr="00407AAC">
        <w:rPr>
          <w:rFonts w:ascii="Arial" w:eastAsia="Times New Roman" w:hAnsi="Arial" w:cs="Arial"/>
          <w:lang w:val="fr-FR" w:eastAsia="fr-FR"/>
        </w:rPr>
        <w:t xml:space="preserve">une analyse des besoins langagiers des personnes auxquelles elle est destinée. </w:t>
      </w:r>
      <w:r w:rsidR="006073DB" w:rsidRPr="00407AAC">
        <w:rPr>
          <w:rFonts w:ascii="Arial" w:eastAsia="Times New Roman" w:hAnsi="Arial" w:cs="Arial"/>
          <w:lang w:val="fr-FR" w:eastAsia="fr-FR"/>
        </w:rPr>
        <w:t xml:space="preserve">Cette analyse des besoins sert </w:t>
      </w:r>
      <w:r w:rsidRPr="00407AAC">
        <w:rPr>
          <w:rFonts w:ascii="Arial" w:eastAsia="Times New Roman" w:hAnsi="Arial" w:cs="Arial"/>
          <w:lang w:val="fr-FR" w:eastAsia="fr-FR"/>
        </w:rPr>
        <w:t xml:space="preserve">à ajuster les objectifs opérationnels d’enseignement, étant </w:t>
      </w:r>
      <w:r w:rsidR="006073DB" w:rsidRPr="00407AAC">
        <w:rPr>
          <w:rFonts w:ascii="Arial" w:eastAsia="Times New Roman" w:hAnsi="Arial" w:cs="Arial"/>
          <w:lang w:val="fr-FR" w:eastAsia="fr-FR"/>
        </w:rPr>
        <w:t>donné</w:t>
      </w:r>
      <w:r w:rsidRPr="00407AAC">
        <w:rPr>
          <w:rFonts w:ascii="Arial" w:eastAsia="Times New Roman" w:hAnsi="Arial" w:cs="Arial"/>
          <w:lang w:val="fr-FR" w:eastAsia="fr-FR"/>
        </w:rPr>
        <w:t xml:space="preserve"> que l’apprentissage de la langue implique un examen approfondi des situations q</w:t>
      </w:r>
      <w:r w:rsidR="00C467C9" w:rsidRPr="00407AAC">
        <w:rPr>
          <w:rFonts w:ascii="Arial" w:eastAsia="Times New Roman" w:hAnsi="Arial" w:cs="Arial"/>
          <w:lang w:val="fr-FR" w:eastAsia="fr-FR"/>
        </w:rPr>
        <w:t>ue les apprenants rencontreront ;</w:t>
      </w:r>
      <w:r w:rsidRPr="00407AAC">
        <w:rPr>
          <w:rFonts w:ascii="Arial" w:eastAsia="Times New Roman" w:hAnsi="Arial" w:cs="Arial"/>
          <w:lang w:val="fr-FR" w:eastAsia="fr-FR"/>
        </w:rPr>
        <w:t xml:space="preserve"> des documents qu’ils auront</w:t>
      </w:r>
      <w:r w:rsidR="00C467C9" w:rsidRPr="00407AAC">
        <w:rPr>
          <w:rFonts w:ascii="Arial" w:eastAsia="Times New Roman" w:hAnsi="Arial" w:cs="Arial"/>
          <w:lang w:val="fr-FR" w:eastAsia="fr-FR"/>
        </w:rPr>
        <w:t xml:space="preserve"> à lire, à écrire, à comprendre ;</w:t>
      </w:r>
      <w:r w:rsidRPr="00407AAC">
        <w:rPr>
          <w:rFonts w:ascii="Arial" w:eastAsia="Times New Roman" w:hAnsi="Arial" w:cs="Arial"/>
          <w:lang w:val="fr-FR" w:eastAsia="fr-FR"/>
        </w:rPr>
        <w:t xml:space="preserve"> des sujets qu’ils auront à aborder. Il n’est évidemment pas </w:t>
      </w:r>
      <w:r w:rsidR="00F67F7F" w:rsidRPr="00407AAC">
        <w:rPr>
          <w:rFonts w:ascii="Arial" w:eastAsia="Times New Roman" w:hAnsi="Arial" w:cs="Arial"/>
          <w:lang w:val="fr-FR" w:eastAsia="fr-FR"/>
        </w:rPr>
        <w:t>possible</w:t>
      </w:r>
      <w:r w:rsidRPr="00407AAC">
        <w:rPr>
          <w:rFonts w:ascii="Arial" w:eastAsia="Times New Roman" w:hAnsi="Arial" w:cs="Arial"/>
          <w:lang w:val="fr-FR" w:eastAsia="fr-FR"/>
        </w:rPr>
        <w:t xml:space="preserve"> d’anticiper sur toutes les possibilités, mais on peut définir un certain nombre de situations </w:t>
      </w:r>
      <w:r w:rsidR="00F67F7F" w:rsidRPr="00407AAC">
        <w:rPr>
          <w:rFonts w:ascii="Arial" w:eastAsia="Times New Roman" w:hAnsi="Arial" w:cs="Arial"/>
          <w:lang w:val="fr-FR" w:eastAsia="fr-FR"/>
        </w:rPr>
        <w:t>probables</w:t>
      </w:r>
      <w:r w:rsidRPr="00407AAC">
        <w:rPr>
          <w:rFonts w:ascii="Arial" w:eastAsia="Times New Roman" w:hAnsi="Arial" w:cs="Arial"/>
          <w:lang w:val="fr-FR" w:eastAsia="fr-FR"/>
        </w:rPr>
        <w:t>. La formulation des objectifs peut se faire en termes de compétences nécessaires à l’accomplis</w:t>
      </w:r>
      <w:r w:rsidR="00D213ED" w:rsidRPr="00407AAC">
        <w:rPr>
          <w:rFonts w:ascii="Arial" w:eastAsia="Times New Roman" w:hAnsi="Arial" w:cs="Arial"/>
          <w:lang w:val="fr-FR" w:eastAsia="fr-FR"/>
        </w:rPr>
        <w:t>sement de tâches communicatives que l’apprenant aurait à réaliser dans</w:t>
      </w:r>
      <w:r w:rsidR="00C467C9" w:rsidRPr="00407AAC">
        <w:rPr>
          <w:rFonts w:ascii="Arial" w:eastAsia="Times New Roman" w:hAnsi="Arial" w:cs="Arial"/>
          <w:lang w:val="fr-FR" w:eastAsia="fr-FR"/>
        </w:rPr>
        <w:t xml:space="preserve"> ces situations de</w:t>
      </w:r>
      <w:r w:rsidR="00D213ED" w:rsidRPr="00407AAC">
        <w:rPr>
          <w:rFonts w:ascii="Arial" w:eastAsia="Times New Roman" w:hAnsi="Arial" w:cs="Arial"/>
          <w:lang w:val="fr-FR" w:eastAsia="fr-FR"/>
        </w:rPr>
        <w:t xml:space="preserve"> la vie réelle. </w:t>
      </w:r>
      <w:r w:rsidRPr="00407AAC">
        <w:rPr>
          <w:rFonts w:ascii="Arial" w:eastAsia="Times New Roman" w:hAnsi="Arial" w:cs="Arial"/>
          <w:lang w:val="fr-FR" w:eastAsia="fr-FR"/>
        </w:rPr>
        <w:t xml:space="preserve">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510E67" w:rsidP="00407AAC">
      <w:pPr>
        <w:spacing w:after="0"/>
        <w:jc w:val="both"/>
        <w:rPr>
          <w:rFonts w:ascii="Arial" w:eastAsia="Times New Roman" w:hAnsi="Arial" w:cs="Arial"/>
          <w:b/>
          <w:b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lang w:val="fr-FR" w:eastAsia="fr-FR"/>
        </w:rPr>
        <w:t xml:space="preserve">I. </w:t>
      </w:r>
      <w:r w:rsidR="00B362C8" w:rsidRPr="00407AAC">
        <w:rPr>
          <w:rFonts w:ascii="Arial" w:eastAsia="Times New Roman" w:hAnsi="Arial" w:cs="Arial"/>
          <w:b/>
          <w:bCs/>
          <w:lang w:val="fr-FR" w:eastAsia="fr-FR"/>
        </w:rPr>
        <w:t>Présentation du</w:t>
      </w:r>
      <w:r w:rsidR="006073DB" w:rsidRPr="00407AAC">
        <w:rPr>
          <w:rFonts w:ascii="Arial" w:eastAsia="Times New Roman" w:hAnsi="Arial" w:cs="Arial"/>
          <w:b/>
          <w:bCs/>
          <w:lang w:val="fr-FR" w:eastAsia="fr-FR"/>
        </w:rPr>
        <w:t xml:space="preserve"> c</w:t>
      </w:r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 xml:space="preserve">as de Monsieur </w:t>
      </w:r>
      <w:proofErr w:type="spellStart"/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>Agostinho</w:t>
      </w:r>
      <w:proofErr w:type="spellEnd"/>
    </w:p>
    <w:p w:rsidR="00525EF4" w:rsidRPr="00407AAC" w:rsidRDefault="00525EF4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</w:p>
    <w:p w:rsidR="00510E67" w:rsidRPr="00407AAC" w:rsidRDefault="0011403F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  <w:r>
        <w:rPr>
          <w:rFonts w:ascii="Arial" w:eastAsia="SimSun" w:hAnsi="Arial" w:cs="Arial"/>
          <w:lang w:val="fr-FR" w:eastAsia="zh-CN"/>
        </w:rPr>
        <w:t>M.</w:t>
      </w:r>
      <w:r w:rsidR="00B362C8" w:rsidRPr="00407AAC">
        <w:rPr>
          <w:rFonts w:ascii="Arial" w:eastAsia="SimSun" w:hAnsi="Arial" w:cs="Arial"/>
          <w:lang w:val="fr-FR" w:eastAsia="zh-CN"/>
        </w:rPr>
        <w:t xml:space="preserve"> </w:t>
      </w:r>
      <w:r>
        <w:rPr>
          <w:rFonts w:ascii="Arial" w:eastAsia="SimSun" w:hAnsi="Arial" w:cs="Arial"/>
          <w:lang w:val="fr-FR" w:eastAsia="zh-CN"/>
        </w:rPr>
        <w:t xml:space="preserve">Paulo </w:t>
      </w:r>
      <w:proofErr w:type="spellStart"/>
      <w:r w:rsidR="00B362C8" w:rsidRPr="00407AAC">
        <w:rPr>
          <w:rFonts w:ascii="Arial" w:eastAsia="SimSun" w:hAnsi="Arial" w:cs="Arial"/>
          <w:lang w:val="fr-FR" w:eastAsia="zh-CN"/>
        </w:rPr>
        <w:t>Agostinho</w:t>
      </w:r>
      <w:proofErr w:type="spellEnd"/>
      <w:r w:rsidR="00B362C8" w:rsidRPr="00407AAC">
        <w:rPr>
          <w:rFonts w:ascii="Arial" w:eastAsia="SimSun" w:hAnsi="Arial" w:cs="Arial"/>
          <w:lang w:val="fr-FR" w:eastAsia="zh-CN"/>
        </w:rPr>
        <w:t xml:space="preserve">, de nationalité angolaise, doit se rendre à Montréal </w:t>
      </w:r>
      <w:r w:rsidR="00134A88">
        <w:rPr>
          <w:rFonts w:ascii="Arial" w:eastAsia="SimSun" w:hAnsi="Arial" w:cs="Arial"/>
          <w:lang w:val="fr-FR" w:eastAsia="zh-CN"/>
        </w:rPr>
        <w:t xml:space="preserve">afin de </w:t>
      </w:r>
      <w:r w:rsidR="00B362C8" w:rsidRPr="00407AAC">
        <w:rPr>
          <w:rFonts w:ascii="Arial" w:eastAsia="SimSun" w:hAnsi="Arial" w:cs="Arial"/>
          <w:lang w:val="fr-FR" w:eastAsia="zh-CN"/>
        </w:rPr>
        <w:t>visiter des membres de sa famille qui y ré</w:t>
      </w:r>
      <w:r w:rsidR="00134A88">
        <w:rPr>
          <w:rFonts w:ascii="Arial" w:eastAsia="SimSun" w:hAnsi="Arial" w:cs="Arial"/>
          <w:lang w:val="fr-FR" w:eastAsia="zh-CN"/>
        </w:rPr>
        <w:t xml:space="preserve">sident depuis un certain temps. </w:t>
      </w:r>
      <w:r w:rsidR="00B362C8" w:rsidRPr="00407AAC">
        <w:rPr>
          <w:rFonts w:ascii="Arial" w:eastAsia="SimSun" w:hAnsi="Arial" w:cs="Arial"/>
          <w:lang w:val="fr-FR" w:eastAsia="zh-CN"/>
        </w:rPr>
        <w:t>Compte tenu du fait que le Canada n’a pas de représentation consula</w:t>
      </w:r>
      <w:r w:rsidR="00510E67" w:rsidRPr="00407AAC">
        <w:rPr>
          <w:rFonts w:ascii="Arial" w:eastAsia="SimSun" w:hAnsi="Arial" w:cs="Arial"/>
          <w:lang w:val="fr-FR" w:eastAsia="zh-CN"/>
        </w:rPr>
        <w:t>ire en Angola, M.</w:t>
      </w:r>
      <w:r w:rsidR="00B362C8" w:rsidRPr="00407AAC">
        <w:rPr>
          <w:rFonts w:ascii="Arial" w:eastAsia="SimSun" w:hAnsi="Arial" w:cs="Arial"/>
          <w:lang w:val="fr-FR" w:eastAsia="zh-CN"/>
        </w:rPr>
        <w:t xml:space="preserve"> </w:t>
      </w:r>
      <w:proofErr w:type="spellStart"/>
      <w:r w:rsidR="00B362C8" w:rsidRPr="00407AAC">
        <w:rPr>
          <w:rFonts w:ascii="Arial" w:eastAsia="SimSun" w:hAnsi="Arial" w:cs="Arial"/>
          <w:lang w:val="fr-FR" w:eastAsia="zh-CN"/>
        </w:rPr>
        <w:t>Agostinho</w:t>
      </w:r>
      <w:proofErr w:type="spellEnd"/>
      <w:r w:rsidR="00B362C8" w:rsidRPr="00407AAC">
        <w:rPr>
          <w:rFonts w:ascii="Arial" w:eastAsia="SimSun" w:hAnsi="Arial" w:cs="Arial"/>
          <w:lang w:val="fr-FR" w:eastAsia="zh-CN"/>
        </w:rPr>
        <w:t xml:space="preserve"> est obligé de passer par la France afin d’obtenir son visa d’entrée en territoire canadien.</w:t>
      </w:r>
      <w:r w:rsidR="00525EF4" w:rsidRPr="00407AAC">
        <w:rPr>
          <w:rFonts w:ascii="Arial" w:eastAsia="SimSun" w:hAnsi="Arial" w:cs="Arial"/>
          <w:lang w:val="fr-FR" w:eastAsia="zh-CN"/>
        </w:rPr>
        <w:t xml:space="preserve"> Il </w:t>
      </w:r>
      <w:r w:rsidR="00B362C8" w:rsidRPr="00407AAC">
        <w:rPr>
          <w:rFonts w:ascii="Arial" w:eastAsia="SimSun" w:hAnsi="Arial" w:cs="Arial"/>
          <w:lang w:val="fr-FR" w:eastAsia="zh-CN"/>
        </w:rPr>
        <w:t>devra</w:t>
      </w:r>
      <w:r w:rsidR="00525EF4" w:rsidRPr="00407AAC">
        <w:rPr>
          <w:rFonts w:ascii="Arial" w:eastAsia="SimSun" w:hAnsi="Arial" w:cs="Arial"/>
          <w:lang w:val="fr-FR" w:eastAsia="zh-CN"/>
        </w:rPr>
        <w:t>, ainsi,</w:t>
      </w:r>
      <w:r w:rsidR="00B362C8" w:rsidRPr="00407AAC">
        <w:rPr>
          <w:rFonts w:ascii="Arial" w:eastAsia="SimSun" w:hAnsi="Arial" w:cs="Arial"/>
          <w:lang w:val="fr-FR" w:eastAsia="zh-CN"/>
        </w:rPr>
        <w:t xml:space="preserve"> aller à Paris avec comme principale tâche à accomplir : </w:t>
      </w:r>
      <w:r w:rsidR="00B362C8" w:rsidRPr="00407AAC">
        <w:rPr>
          <w:rFonts w:ascii="Arial" w:eastAsia="SimSun" w:hAnsi="Arial" w:cs="Arial"/>
          <w:i/>
          <w:lang w:val="fr-FR" w:eastAsia="zh-CN"/>
        </w:rPr>
        <w:t>solliciter son visa auprès du Consulat</w:t>
      </w:r>
      <w:r w:rsidR="00510E67" w:rsidRPr="00407AAC">
        <w:rPr>
          <w:rFonts w:ascii="Arial" w:eastAsia="SimSun" w:hAnsi="Arial" w:cs="Arial"/>
          <w:i/>
          <w:lang w:val="fr-FR" w:eastAsia="zh-CN"/>
        </w:rPr>
        <w:t xml:space="preserve"> de l’ambassade</w:t>
      </w:r>
      <w:r w:rsidR="00B362C8" w:rsidRPr="00407AAC">
        <w:rPr>
          <w:rFonts w:ascii="Arial" w:eastAsia="SimSun" w:hAnsi="Arial" w:cs="Arial"/>
          <w:i/>
          <w:lang w:val="fr-FR" w:eastAsia="zh-CN"/>
        </w:rPr>
        <w:t xml:space="preserve"> du Canada</w:t>
      </w:r>
      <w:r w:rsidR="00B362C8" w:rsidRPr="00407AAC">
        <w:rPr>
          <w:rFonts w:ascii="Arial" w:eastAsia="SimSun" w:hAnsi="Arial" w:cs="Arial"/>
          <w:lang w:val="fr-FR" w:eastAsia="zh-CN"/>
        </w:rPr>
        <w:t xml:space="preserve">. </w:t>
      </w:r>
    </w:p>
    <w:p w:rsidR="00510E67" w:rsidRPr="00407AAC" w:rsidRDefault="00510E67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</w:p>
    <w:p w:rsidR="00B362C8" w:rsidRPr="00407AAC" w:rsidRDefault="00B362C8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  <w:r w:rsidRPr="00407AAC">
        <w:rPr>
          <w:rFonts w:ascii="Arial" w:eastAsia="SimSun" w:hAnsi="Arial" w:cs="Arial"/>
          <w:lang w:val="fr-FR" w:eastAsia="zh-CN"/>
        </w:rPr>
        <w:t xml:space="preserve">N’ayant pas de compétences de communication pouvant l’aider dans l’accomplissement de sa tâche, étape incontournable pour pouvoir retrouver ses proches, </w:t>
      </w:r>
      <w:r w:rsidR="00510E67" w:rsidRPr="00407AAC">
        <w:rPr>
          <w:rFonts w:ascii="Arial" w:eastAsia="SimSun" w:hAnsi="Arial" w:cs="Arial"/>
          <w:lang w:val="fr-FR" w:eastAsia="zh-CN"/>
        </w:rPr>
        <w:t xml:space="preserve">M. </w:t>
      </w:r>
      <w:proofErr w:type="spellStart"/>
      <w:r w:rsidR="00510E67" w:rsidRPr="00407AAC">
        <w:rPr>
          <w:rFonts w:ascii="Arial" w:eastAsia="SimSun" w:hAnsi="Arial" w:cs="Arial"/>
          <w:lang w:val="fr-FR" w:eastAsia="zh-CN"/>
        </w:rPr>
        <w:t>Agostinho</w:t>
      </w:r>
      <w:proofErr w:type="spellEnd"/>
      <w:r w:rsidRPr="00407AAC">
        <w:rPr>
          <w:rFonts w:ascii="Arial" w:eastAsia="SimSun" w:hAnsi="Arial" w:cs="Arial"/>
          <w:lang w:val="fr-FR" w:eastAsia="zh-CN"/>
        </w:rPr>
        <w:t xml:space="preserve"> décide de s’inscrire dans une école de langue (en Angola) avec l’intention de suivre un cours de français qui répond à ses besoins langagiers.</w:t>
      </w:r>
    </w:p>
    <w:p w:rsidR="00510E67" w:rsidRPr="00407AAC" w:rsidRDefault="00510E67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</w:p>
    <w:p w:rsidR="00B362C8" w:rsidRPr="00407AAC" w:rsidRDefault="00B362C8" w:rsidP="00407AAC">
      <w:pPr>
        <w:spacing w:after="0"/>
        <w:jc w:val="both"/>
        <w:rPr>
          <w:rFonts w:ascii="Arial" w:eastAsia="SimSun" w:hAnsi="Arial" w:cs="Arial"/>
          <w:lang w:val="fr-FR" w:eastAsia="zh-CN"/>
        </w:rPr>
      </w:pPr>
      <w:r w:rsidRPr="00407AAC">
        <w:rPr>
          <w:rFonts w:ascii="Arial" w:eastAsia="SimSun" w:hAnsi="Arial" w:cs="Arial"/>
          <w:lang w:val="fr-FR" w:eastAsia="zh-CN"/>
        </w:rPr>
        <w:t xml:space="preserve">Vous êtes Ingénieur pédagogique. Que proposez-vous comme </w:t>
      </w:r>
      <w:r w:rsidRPr="00407AAC">
        <w:rPr>
          <w:rFonts w:ascii="Arial" w:eastAsia="SimSun" w:hAnsi="Arial" w:cs="Arial"/>
          <w:u w:val="single"/>
          <w:lang w:val="fr-FR" w:eastAsia="zh-CN"/>
        </w:rPr>
        <w:t>contenus de formation</w:t>
      </w:r>
      <w:r w:rsidR="00510E67" w:rsidRPr="00407AAC">
        <w:rPr>
          <w:rFonts w:ascii="Arial" w:eastAsia="SimSun" w:hAnsi="Arial" w:cs="Arial"/>
          <w:lang w:val="fr-FR" w:eastAsia="zh-CN"/>
        </w:rPr>
        <w:t xml:space="preserve"> à M.</w:t>
      </w:r>
      <w:r w:rsidRPr="00407AAC">
        <w:rPr>
          <w:rFonts w:ascii="Arial" w:eastAsia="SimSun" w:hAnsi="Arial" w:cs="Arial"/>
          <w:lang w:val="fr-FR" w:eastAsia="zh-CN"/>
        </w:rPr>
        <w:t xml:space="preserve"> </w:t>
      </w:r>
      <w:proofErr w:type="spellStart"/>
      <w:r w:rsidRPr="00407AAC">
        <w:rPr>
          <w:rFonts w:ascii="Arial" w:eastAsia="SimSun" w:hAnsi="Arial" w:cs="Arial"/>
          <w:lang w:val="fr-FR" w:eastAsia="zh-CN"/>
        </w:rPr>
        <w:t>Agostinho</w:t>
      </w:r>
      <w:proofErr w:type="spellEnd"/>
      <w:r w:rsidRPr="00407AAC">
        <w:rPr>
          <w:rFonts w:ascii="Arial" w:eastAsia="SimSun" w:hAnsi="Arial" w:cs="Arial"/>
          <w:lang w:val="fr-FR" w:eastAsia="zh-CN"/>
        </w:rPr>
        <w:t> ?</w:t>
      </w:r>
    </w:p>
    <w:p w:rsidR="009D388D" w:rsidRPr="00407AAC" w:rsidRDefault="009D388D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510E67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Pour traiter le cas de M. </w:t>
      </w:r>
      <w:proofErr w:type="spellStart"/>
      <w:r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Pr="00407AAC">
        <w:rPr>
          <w:rFonts w:ascii="Arial" w:eastAsia="Times New Roman" w:hAnsi="Arial" w:cs="Arial"/>
          <w:lang w:val="fr-FR" w:eastAsia="fr-FR"/>
        </w:rPr>
        <w:t>, c’est-à-dire, d’arriver à proposer de contenus pédagogique</w:t>
      </w:r>
      <w:r w:rsidR="009D388D" w:rsidRPr="00407AAC">
        <w:rPr>
          <w:rFonts w:ascii="Arial" w:eastAsia="Times New Roman" w:hAnsi="Arial" w:cs="Arial"/>
          <w:lang w:val="fr-FR" w:eastAsia="fr-FR"/>
        </w:rPr>
        <w:t>s</w:t>
      </w:r>
      <w:r w:rsidRPr="00407AAC">
        <w:rPr>
          <w:rFonts w:ascii="Arial" w:eastAsia="Times New Roman" w:hAnsi="Arial" w:cs="Arial"/>
          <w:lang w:val="fr-FR" w:eastAsia="fr-FR"/>
        </w:rPr>
        <w:t xml:space="preserve"> correspondant exactement à ces besoins réels de </w:t>
      </w:r>
      <w:r w:rsidR="009D388D" w:rsidRPr="00407AAC">
        <w:rPr>
          <w:rFonts w:ascii="Arial" w:eastAsia="Times New Roman" w:hAnsi="Arial" w:cs="Arial"/>
          <w:lang w:val="fr-FR" w:eastAsia="fr-FR"/>
        </w:rPr>
        <w:t>communication</w:t>
      </w:r>
      <w:r w:rsidRPr="00407AAC">
        <w:rPr>
          <w:rFonts w:ascii="Arial" w:eastAsia="Times New Roman" w:hAnsi="Arial" w:cs="Arial"/>
          <w:lang w:val="fr-FR" w:eastAsia="fr-FR"/>
        </w:rPr>
        <w:t xml:space="preserve">, </w:t>
      </w:r>
      <w:r w:rsidR="009D388D" w:rsidRPr="00407AAC">
        <w:rPr>
          <w:rFonts w:ascii="Arial" w:eastAsia="Times New Roman" w:hAnsi="Arial" w:cs="Arial"/>
          <w:lang w:val="fr-FR" w:eastAsia="fr-FR"/>
        </w:rPr>
        <w:t xml:space="preserve">le concepteur doit nécessairement passer par une démarche d’ingénierie pédagogique. Il devra commencer par chercher à savoir qui est réellement M. </w:t>
      </w:r>
      <w:proofErr w:type="spellStart"/>
      <w:r w:rsidR="009D388D"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="009D388D" w:rsidRPr="00407AAC">
        <w:rPr>
          <w:rFonts w:ascii="Arial" w:eastAsia="Times New Roman" w:hAnsi="Arial" w:cs="Arial"/>
          <w:lang w:val="fr-FR" w:eastAsia="fr-FR"/>
        </w:rPr>
        <w:t xml:space="preserve"> : son âge, les savoirs et </w:t>
      </w:r>
      <w:r w:rsidR="009454F2" w:rsidRPr="00407AAC">
        <w:rPr>
          <w:rFonts w:ascii="Arial" w:eastAsia="Times New Roman" w:hAnsi="Arial" w:cs="Arial"/>
          <w:lang w:val="fr-FR" w:eastAsia="fr-FR"/>
        </w:rPr>
        <w:t>savoir-faire</w:t>
      </w:r>
      <w:r w:rsidR="009D388D" w:rsidRPr="00407AAC">
        <w:rPr>
          <w:rFonts w:ascii="Arial" w:eastAsia="Times New Roman" w:hAnsi="Arial" w:cs="Arial"/>
          <w:lang w:val="fr-FR" w:eastAsia="fr-FR"/>
        </w:rPr>
        <w:t xml:space="preserve"> linguistiques déjà </w:t>
      </w:r>
      <w:r w:rsidR="009454F2" w:rsidRPr="00407AAC">
        <w:rPr>
          <w:rFonts w:ascii="Arial" w:eastAsia="Times New Roman" w:hAnsi="Arial" w:cs="Arial"/>
          <w:lang w:val="fr-FR" w:eastAsia="fr-FR"/>
        </w:rPr>
        <w:t>acquis</w:t>
      </w:r>
      <w:r w:rsidR="009D388D" w:rsidRPr="00407AAC">
        <w:rPr>
          <w:rFonts w:ascii="Arial" w:eastAsia="Times New Roman" w:hAnsi="Arial" w:cs="Arial"/>
          <w:lang w:val="fr-FR" w:eastAsia="fr-FR"/>
        </w:rPr>
        <w:t xml:space="preserve"> (ou pas)</w:t>
      </w:r>
      <w:r w:rsidR="009454F2" w:rsidRPr="00407AAC">
        <w:rPr>
          <w:rFonts w:ascii="Arial" w:eastAsia="Times New Roman" w:hAnsi="Arial" w:cs="Arial"/>
          <w:lang w:val="fr-FR" w:eastAsia="fr-FR"/>
        </w:rPr>
        <w:t xml:space="preserve"> en français</w:t>
      </w:r>
      <w:r w:rsidR="009D388D" w:rsidRPr="00407AAC">
        <w:rPr>
          <w:rFonts w:ascii="Arial" w:eastAsia="Times New Roman" w:hAnsi="Arial" w:cs="Arial"/>
          <w:lang w:val="fr-FR" w:eastAsia="fr-FR"/>
        </w:rPr>
        <w:t>, etc.</w:t>
      </w:r>
    </w:p>
    <w:p w:rsidR="003C7A75" w:rsidRPr="00407AAC" w:rsidRDefault="009454F2" w:rsidP="00407AAC">
      <w:pPr>
        <w:spacing w:after="0"/>
        <w:jc w:val="both"/>
        <w:rPr>
          <w:rFonts w:ascii="Arial" w:eastAsia="Times New Roman" w:hAnsi="Arial" w:cs="Arial"/>
          <w:b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lang w:val="fr-FR" w:eastAsia="fr-FR"/>
        </w:rPr>
        <w:lastRenderedPageBreak/>
        <w:t xml:space="preserve">II. </w:t>
      </w:r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 xml:space="preserve">Données sur Monsieur </w:t>
      </w:r>
      <w:proofErr w:type="spellStart"/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>Agostinho</w:t>
      </w:r>
      <w:proofErr w:type="spellEnd"/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numPr>
          <w:ilvl w:val="0"/>
          <w:numId w:val="7"/>
        </w:numPr>
        <w:spacing w:after="0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Identification personnelle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Nom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Prénom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Age 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Etat civil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numPr>
          <w:ilvl w:val="0"/>
          <w:numId w:val="7"/>
        </w:numPr>
        <w:spacing w:after="0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Compétences linguistiques préalables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Scolarité antérieure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Langue d’origine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Langues connues (à l’orale, à l’écrit).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numPr>
          <w:ilvl w:val="0"/>
          <w:numId w:val="7"/>
        </w:numPr>
        <w:spacing w:after="0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Niveau actuel de français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 compréhension orale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 compréhension écrite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 expression orale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 expression écrite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 interaction orale en interaction écrite.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numPr>
          <w:ilvl w:val="0"/>
          <w:numId w:val="7"/>
        </w:numPr>
        <w:spacing w:after="0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Utilisation souhaitée de la langue à apprendre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Domaines de communication</w:t>
      </w:r>
    </w:p>
    <w:p w:rsidR="003C7A75" w:rsidRPr="00407AAC" w:rsidRDefault="003C7A75" w:rsidP="00407AAC">
      <w:pPr>
        <w:numPr>
          <w:ilvl w:val="1"/>
          <w:numId w:val="7"/>
        </w:numPr>
        <w:spacing w:after="0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Situations de communication.</w:t>
      </w:r>
    </w:p>
    <w:p w:rsidR="009454F2" w:rsidRPr="00407AAC" w:rsidRDefault="009454F2" w:rsidP="00407AAC">
      <w:pPr>
        <w:spacing w:after="0"/>
        <w:ind w:left="1080"/>
        <w:rPr>
          <w:rFonts w:ascii="Arial" w:eastAsia="Times New Roman" w:hAnsi="Arial" w:cs="Arial"/>
          <w:lang w:val="fr-FR" w:eastAsia="fr-FR"/>
        </w:rPr>
      </w:pPr>
    </w:p>
    <w:p w:rsidR="00E608E7" w:rsidRPr="00407AAC" w:rsidRDefault="00140E2B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Dans le traitement du cas de M. </w:t>
      </w:r>
      <w:proofErr w:type="spellStart"/>
      <w:r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Pr="00407AAC">
        <w:rPr>
          <w:rFonts w:ascii="Arial" w:eastAsia="Times New Roman" w:hAnsi="Arial" w:cs="Arial"/>
          <w:lang w:val="fr-FR" w:eastAsia="fr-FR"/>
        </w:rPr>
        <w:t>, nous allons partir du fait qu’il a le niveau A0 en français. Il s’agira donc d’un apprenant qui n’a aucune com</w:t>
      </w:r>
      <w:r w:rsidR="006B14D6" w:rsidRPr="00407AAC">
        <w:rPr>
          <w:rFonts w:ascii="Arial" w:eastAsia="Times New Roman" w:hAnsi="Arial" w:cs="Arial"/>
          <w:lang w:val="fr-FR" w:eastAsia="fr-FR"/>
        </w:rPr>
        <w:t>pétence linguistique en français : un vrai débutant.</w:t>
      </w:r>
    </w:p>
    <w:p w:rsidR="00B7754D" w:rsidRPr="00407AAC" w:rsidRDefault="00B7754D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6B14D6" w:rsidRPr="00407AAC" w:rsidRDefault="009454F2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Etant donné que la tâche </w:t>
      </w:r>
      <w:r w:rsidR="00933F67" w:rsidRPr="00407AAC">
        <w:rPr>
          <w:rFonts w:ascii="Arial" w:eastAsia="Times New Roman" w:hAnsi="Arial" w:cs="Arial"/>
          <w:lang w:val="fr-FR" w:eastAsia="fr-FR"/>
        </w:rPr>
        <w:t>à</w:t>
      </w:r>
      <w:r w:rsidRPr="00407AAC">
        <w:rPr>
          <w:rFonts w:ascii="Arial" w:eastAsia="Times New Roman" w:hAnsi="Arial" w:cs="Arial"/>
          <w:lang w:val="fr-FR" w:eastAsia="fr-FR"/>
        </w:rPr>
        <w:t xml:space="preserve"> remplir à Paris est celle de solliciter un visa ; tâche pour laquelle a </w:t>
      </w:r>
      <w:r w:rsidR="00933F67" w:rsidRPr="00407AAC">
        <w:rPr>
          <w:rFonts w:ascii="Arial" w:eastAsia="Times New Roman" w:hAnsi="Arial" w:cs="Arial"/>
          <w:lang w:val="fr-FR" w:eastAsia="fr-FR"/>
        </w:rPr>
        <w:t xml:space="preserve">été </w:t>
      </w:r>
      <w:r w:rsidR="00E608E7" w:rsidRPr="00407AAC">
        <w:rPr>
          <w:rFonts w:ascii="Arial" w:eastAsia="Times New Roman" w:hAnsi="Arial" w:cs="Arial"/>
          <w:lang w:val="fr-FR" w:eastAsia="fr-FR"/>
        </w:rPr>
        <w:t>demandé</w:t>
      </w:r>
      <w:r w:rsidRPr="00407AAC">
        <w:rPr>
          <w:rFonts w:ascii="Arial" w:eastAsia="Times New Roman" w:hAnsi="Arial" w:cs="Arial"/>
          <w:lang w:val="fr-FR" w:eastAsia="fr-FR"/>
        </w:rPr>
        <w:t xml:space="preserve"> </w:t>
      </w:r>
      <w:r w:rsidR="00933F67" w:rsidRPr="00407AAC">
        <w:rPr>
          <w:rFonts w:ascii="Arial" w:eastAsia="Times New Roman" w:hAnsi="Arial" w:cs="Arial"/>
          <w:lang w:val="fr-FR" w:eastAsia="fr-FR"/>
        </w:rPr>
        <w:t xml:space="preserve">le </w:t>
      </w:r>
      <w:r w:rsidRPr="00407AAC">
        <w:rPr>
          <w:rFonts w:ascii="Arial" w:eastAsia="Times New Roman" w:hAnsi="Arial" w:cs="Arial"/>
          <w:lang w:val="fr-FR" w:eastAsia="fr-FR"/>
        </w:rPr>
        <w:t xml:space="preserve">cours </w:t>
      </w:r>
      <w:r w:rsidR="00933F67" w:rsidRPr="00407AAC">
        <w:rPr>
          <w:rFonts w:ascii="Arial" w:eastAsia="Times New Roman" w:hAnsi="Arial" w:cs="Arial"/>
          <w:lang w:val="fr-FR" w:eastAsia="fr-FR"/>
        </w:rPr>
        <w:t>à concevoir</w:t>
      </w:r>
      <w:r w:rsidRPr="00407AAC">
        <w:rPr>
          <w:rFonts w:ascii="Arial" w:eastAsia="Times New Roman" w:hAnsi="Arial" w:cs="Arial"/>
          <w:lang w:val="fr-FR" w:eastAsia="fr-FR"/>
        </w:rPr>
        <w:t xml:space="preserve">, </w:t>
      </w:r>
      <w:r w:rsidR="00E608E7" w:rsidRPr="00407AAC">
        <w:rPr>
          <w:rFonts w:ascii="Arial" w:eastAsia="Times New Roman" w:hAnsi="Arial" w:cs="Arial"/>
          <w:lang w:val="fr-FR" w:eastAsia="fr-FR"/>
        </w:rPr>
        <w:t xml:space="preserve">l’ingénieur pédagogique aura d’abord besoin de connaitre les démarches habituelles de sollicitation d’un visa afin de pouvoir </w:t>
      </w:r>
      <w:r w:rsidR="00933F67" w:rsidRPr="00407AAC">
        <w:rPr>
          <w:rFonts w:ascii="Arial" w:eastAsia="Times New Roman" w:hAnsi="Arial" w:cs="Arial"/>
          <w:lang w:val="fr-FR" w:eastAsia="fr-FR"/>
        </w:rPr>
        <w:t>déterminer</w:t>
      </w:r>
      <w:r w:rsidR="00E608E7" w:rsidRPr="00407AAC">
        <w:rPr>
          <w:rFonts w:ascii="Arial" w:eastAsia="Times New Roman" w:hAnsi="Arial" w:cs="Arial"/>
          <w:lang w:val="fr-FR" w:eastAsia="pt-PT"/>
        </w:rPr>
        <w:t xml:space="preserve"> les situations réelles de communication dans lesquelles se retrouvera </w:t>
      </w:r>
      <w:r w:rsidR="00933F67" w:rsidRPr="00407AAC">
        <w:rPr>
          <w:rFonts w:ascii="Arial" w:eastAsia="Times New Roman" w:hAnsi="Arial" w:cs="Arial"/>
          <w:lang w:val="fr-FR" w:eastAsia="pt-PT"/>
        </w:rPr>
        <w:t>la personne</w:t>
      </w:r>
      <w:r w:rsidR="00B7754D" w:rsidRPr="00407AAC">
        <w:rPr>
          <w:rFonts w:ascii="Arial" w:eastAsia="Times New Roman" w:hAnsi="Arial" w:cs="Arial"/>
          <w:lang w:val="fr-FR" w:eastAsia="pt-PT"/>
        </w:rPr>
        <w:t xml:space="preserve"> (M. </w:t>
      </w:r>
      <w:proofErr w:type="spellStart"/>
      <w:r w:rsidR="00B7754D" w:rsidRPr="00407AAC">
        <w:rPr>
          <w:rFonts w:ascii="Arial" w:eastAsia="Times New Roman" w:hAnsi="Arial" w:cs="Arial"/>
          <w:lang w:val="fr-FR" w:eastAsia="pt-PT"/>
        </w:rPr>
        <w:t>Agostinho</w:t>
      </w:r>
      <w:proofErr w:type="spellEnd"/>
      <w:r w:rsidR="00B7754D" w:rsidRPr="00407AAC">
        <w:rPr>
          <w:rFonts w:ascii="Arial" w:eastAsia="Times New Roman" w:hAnsi="Arial" w:cs="Arial"/>
          <w:lang w:val="fr-FR" w:eastAsia="pt-PT"/>
        </w:rPr>
        <w:t>)</w:t>
      </w:r>
      <w:r w:rsidR="00933F67" w:rsidRPr="00407AAC">
        <w:rPr>
          <w:rFonts w:ascii="Arial" w:eastAsia="Times New Roman" w:hAnsi="Arial" w:cs="Arial"/>
          <w:lang w:val="fr-FR" w:eastAsia="pt-PT"/>
        </w:rPr>
        <w:t xml:space="preserve"> qui doit accomplir cette tâche</w:t>
      </w:r>
      <w:r w:rsidR="00B7754D" w:rsidRPr="00407AAC">
        <w:rPr>
          <w:rFonts w:ascii="Arial" w:eastAsia="Times New Roman" w:hAnsi="Arial" w:cs="Arial"/>
          <w:lang w:val="fr-FR" w:eastAsia="pt-PT"/>
        </w:rPr>
        <w:t xml:space="preserve">. </w:t>
      </w:r>
    </w:p>
    <w:p w:rsidR="009454F2" w:rsidRPr="00407AAC" w:rsidRDefault="009454F2" w:rsidP="00407AAC">
      <w:pPr>
        <w:spacing w:after="0"/>
        <w:jc w:val="both"/>
        <w:rPr>
          <w:rFonts w:ascii="Arial" w:eastAsia="Times New Roman" w:hAnsi="Arial" w:cs="Arial"/>
          <w:b/>
          <w:u w:val="single"/>
          <w:lang w:val="fr-FR" w:eastAsia="fr-FR"/>
        </w:rPr>
      </w:pPr>
    </w:p>
    <w:p w:rsidR="003C7A75" w:rsidRPr="00407AAC" w:rsidRDefault="00420B03" w:rsidP="00407AAC">
      <w:pPr>
        <w:spacing w:after="0"/>
        <w:jc w:val="both"/>
        <w:rPr>
          <w:rFonts w:ascii="Arial" w:eastAsia="Times New Roman" w:hAnsi="Arial" w:cs="Arial"/>
          <w:b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 xml:space="preserve">III. </w:t>
      </w:r>
      <w:r w:rsidR="003C7A75" w:rsidRPr="00407AAC">
        <w:rPr>
          <w:rFonts w:ascii="Arial" w:eastAsia="Times New Roman" w:hAnsi="Arial" w:cs="Arial"/>
          <w:b/>
          <w:lang w:val="fr-FR" w:eastAsia="fr-FR"/>
        </w:rPr>
        <w:t>Démarches habituelles de sollicitation d’un visa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134A88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Etape</w:t>
      </w:r>
      <w:r w:rsidR="003C7A75" w:rsidRPr="00407AAC">
        <w:rPr>
          <w:rFonts w:ascii="Arial" w:eastAsia="Times New Roman" w:hAnsi="Arial" w:cs="Arial"/>
          <w:b/>
          <w:lang w:val="fr-FR" w:eastAsia="fr-FR"/>
        </w:rPr>
        <w:t>1</w:t>
      </w:r>
      <w:r w:rsidR="003C7A75" w:rsidRPr="00407AAC">
        <w:rPr>
          <w:rFonts w:ascii="Arial" w:eastAsia="Times New Roman" w:hAnsi="Arial" w:cs="Arial"/>
          <w:lang w:val="fr-FR" w:eastAsia="fr-FR"/>
        </w:rPr>
        <w:t> : Renseignements à demander concernant la localisation du consulat de l’ambassade concernée.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Etape 2</w:t>
      </w:r>
      <w:r w:rsidRPr="00407AAC">
        <w:rPr>
          <w:rFonts w:ascii="Arial" w:eastAsia="Times New Roman" w:hAnsi="Arial" w:cs="Arial"/>
          <w:lang w:val="fr-FR" w:eastAsia="fr-FR"/>
        </w:rPr>
        <w:t> : Déplacement à faire vers le lieu où se trouve le consulat.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Etape 3</w:t>
      </w:r>
      <w:r w:rsidRPr="00407AAC">
        <w:rPr>
          <w:rFonts w:ascii="Arial" w:eastAsia="Times New Roman" w:hAnsi="Arial" w:cs="Arial"/>
          <w:lang w:val="fr-FR" w:eastAsia="fr-FR"/>
        </w:rPr>
        <w:t xml:space="preserve"> : Visa à solliciter au consulat de l’ambassade.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Etape 4</w:t>
      </w:r>
      <w:r w:rsidRPr="00407AAC">
        <w:rPr>
          <w:rFonts w:ascii="Arial" w:eastAsia="Times New Roman" w:hAnsi="Arial" w:cs="Arial"/>
          <w:lang w:val="fr-FR" w:eastAsia="fr-FR"/>
        </w:rPr>
        <w:t> : Documents à remettre aux services consulaires.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Etape 5</w:t>
      </w:r>
      <w:r w:rsidRPr="00407AAC">
        <w:rPr>
          <w:rFonts w:ascii="Arial" w:eastAsia="Times New Roman" w:hAnsi="Arial" w:cs="Arial"/>
          <w:lang w:val="fr-FR" w:eastAsia="fr-FR"/>
        </w:rPr>
        <w:t> : Informations à donner à pr</w:t>
      </w:r>
      <w:r w:rsidR="000A04B5" w:rsidRPr="00407AAC">
        <w:rPr>
          <w:rFonts w:ascii="Arial" w:eastAsia="Times New Roman" w:hAnsi="Arial" w:cs="Arial"/>
          <w:lang w:val="fr-FR" w:eastAsia="fr-FR"/>
        </w:rPr>
        <w:t xml:space="preserve">opos de la documentation déjà </w:t>
      </w:r>
      <w:r w:rsidRPr="00407AAC">
        <w:rPr>
          <w:rFonts w:ascii="Arial" w:eastAsia="Times New Roman" w:hAnsi="Arial" w:cs="Arial"/>
          <w:lang w:val="fr-FR" w:eastAsia="fr-FR"/>
        </w:rPr>
        <w:t>traitée.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Etape 6</w:t>
      </w:r>
      <w:r w:rsidRPr="00407AAC">
        <w:rPr>
          <w:rFonts w:ascii="Arial" w:eastAsia="Times New Roman" w:hAnsi="Arial" w:cs="Arial"/>
          <w:lang w:val="fr-FR" w:eastAsia="fr-FR"/>
        </w:rPr>
        <w:t xml:space="preserve"> : Formulaires, de demande de visa, à remplir et à remettre.  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4346F8" w:rsidRPr="00407AAC" w:rsidRDefault="007F3804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A Paris, où il doit </w:t>
      </w:r>
      <w:r w:rsidR="00E55066" w:rsidRPr="00407AAC">
        <w:rPr>
          <w:rFonts w:ascii="Arial" w:eastAsia="Times New Roman" w:hAnsi="Arial" w:cs="Arial"/>
          <w:lang w:val="fr-FR" w:eastAsia="fr-FR"/>
        </w:rPr>
        <w:t>séjourner</w:t>
      </w:r>
      <w:r w:rsidRPr="00407AAC">
        <w:rPr>
          <w:rFonts w:ascii="Arial" w:eastAsia="Times New Roman" w:hAnsi="Arial" w:cs="Arial"/>
          <w:lang w:val="fr-FR" w:eastAsia="fr-FR"/>
        </w:rPr>
        <w:t>, l</w:t>
      </w:r>
      <w:r w:rsidR="00B362C8" w:rsidRPr="00407AAC">
        <w:rPr>
          <w:rFonts w:ascii="Arial" w:eastAsia="Times New Roman" w:hAnsi="Arial" w:cs="Arial"/>
          <w:lang w:val="fr-FR" w:eastAsia="fr-FR"/>
        </w:rPr>
        <w:t xml:space="preserve">a </w:t>
      </w:r>
      <w:r w:rsidR="00E55066" w:rsidRPr="00407AAC">
        <w:rPr>
          <w:rFonts w:ascii="Arial" w:eastAsia="Times New Roman" w:hAnsi="Arial" w:cs="Arial"/>
          <w:lang w:val="fr-FR" w:eastAsia="fr-FR"/>
        </w:rPr>
        <w:t>réalisation</w:t>
      </w:r>
      <w:r w:rsidR="00B362C8" w:rsidRPr="00407AAC">
        <w:rPr>
          <w:rFonts w:ascii="Arial" w:eastAsia="Times New Roman" w:hAnsi="Arial" w:cs="Arial"/>
          <w:lang w:val="fr-FR" w:eastAsia="fr-FR"/>
        </w:rPr>
        <w:t xml:space="preserve"> de ces </w:t>
      </w:r>
      <w:r w:rsidR="00E55066" w:rsidRPr="00407AAC">
        <w:rPr>
          <w:rFonts w:ascii="Arial" w:eastAsia="Times New Roman" w:hAnsi="Arial" w:cs="Arial"/>
          <w:lang w:val="fr-FR" w:eastAsia="fr-FR"/>
        </w:rPr>
        <w:t>démarches</w:t>
      </w:r>
      <w:r w:rsidRPr="00407AAC">
        <w:rPr>
          <w:rFonts w:ascii="Arial" w:eastAsia="Times New Roman" w:hAnsi="Arial" w:cs="Arial"/>
          <w:lang w:val="fr-FR" w:eastAsia="fr-FR"/>
        </w:rPr>
        <w:t xml:space="preserve"> de sollicitation de visa</w:t>
      </w:r>
      <w:r w:rsidR="00B362C8" w:rsidRPr="00407AAC">
        <w:rPr>
          <w:rFonts w:ascii="Arial" w:eastAsia="Times New Roman" w:hAnsi="Arial" w:cs="Arial"/>
          <w:lang w:val="fr-FR" w:eastAsia="fr-FR"/>
        </w:rPr>
        <w:t xml:space="preserve"> obligera</w:t>
      </w:r>
      <w:r w:rsidRPr="00407AAC">
        <w:rPr>
          <w:rFonts w:ascii="Arial" w:eastAsia="Times New Roman" w:hAnsi="Arial" w:cs="Arial"/>
          <w:lang w:val="fr-FR" w:eastAsia="fr-FR"/>
        </w:rPr>
        <w:t xml:space="preserve"> M. </w:t>
      </w:r>
      <w:proofErr w:type="spellStart"/>
      <w:r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Pr="00407AAC">
        <w:rPr>
          <w:rFonts w:ascii="Arial" w:eastAsia="Times New Roman" w:hAnsi="Arial" w:cs="Arial"/>
          <w:lang w:val="fr-FR" w:eastAsia="fr-FR"/>
        </w:rPr>
        <w:t xml:space="preserve">, non seulement à se </w:t>
      </w:r>
      <w:r w:rsidR="00E55066" w:rsidRPr="00407AAC">
        <w:rPr>
          <w:rFonts w:ascii="Arial" w:eastAsia="Times New Roman" w:hAnsi="Arial" w:cs="Arial"/>
          <w:lang w:val="fr-FR" w:eastAsia="fr-FR"/>
        </w:rPr>
        <w:t>déplacer</w:t>
      </w:r>
      <w:r w:rsidRPr="00407AAC">
        <w:rPr>
          <w:rFonts w:ascii="Arial" w:eastAsia="Times New Roman" w:hAnsi="Arial" w:cs="Arial"/>
          <w:lang w:val="fr-FR" w:eastAsia="fr-FR"/>
        </w:rPr>
        <w:t xml:space="preserve"> vers le consulat de l’</w:t>
      </w:r>
      <w:r w:rsidR="00E55066" w:rsidRPr="00407AAC">
        <w:rPr>
          <w:rFonts w:ascii="Arial" w:eastAsia="Times New Roman" w:hAnsi="Arial" w:cs="Arial"/>
          <w:lang w:val="fr-FR" w:eastAsia="fr-FR"/>
        </w:rPr>
        <w:t>A</w:t>
      </w:r>
      <w:r w:rsidRPr="00407AAC">
        <w:rPr>
          <w:rFonts w:ascii="Arial" w:eastAsia="Times New Roman" w:hAnsi="Arial" w:cs="Arial"/>
          <w:lang w:val="fr-FR" w:eastAsia="fr-FR"/>
        </w:rPr>
        <w:t xml:space="preserve">mbassade </w:t>
      </w:r>
      <w:r w:rsidRPr="00407AAC">
        <w:rPr>
          <w:rFonts w:ascii="Arial" w:eastAsia="Times New Roman" w:hAnsi="Arial" w:cs="Arial"/>
          <w:lang w:val="fr-FR" w:eastAsia="fr-FR"/>
        </w:rPr>
        <w:lastRenderedPageBreak/>
        <w:t xml:space="preserve">du Canada, mais aussi à interagir avec les employés du </w:t>
      </w:r>
      <w:r w:rsidR="00E55066" w:rsidRPr="00407AAC">
        <w:rPr>
          <w:rFonts w:ascii="Arial" w:eastAsia="Times New Roman" w:hAnsi="Arial" w:cs="Arial"/>
          <w:lang w:val="fr-FR" w:eastAsia="fr-FR"/>
        </w:rPr>
        <w:t>consulat</w:t>
      </w:r>
      <w:r w:rsidRPr="00407AAC">
        <w:rPr>
          <w:rFonts w:ascii="Arial" w:eastAsia="Times New Roman" w:hAnsi="Arial" w:cs="Arial"/>
          <w:lang w:val="fr-FR" w:eastAsia="fr-FR"/>
        </w:rPr>
        <w:t xml:space="preserve"> po</w:t>
      </w:r>
      <w:r w:rsidR="00E55066" w:rsidRPr="00407AAC">
        <w:rPr>
          <w:rFonts w:ascii="Arial" w:eastAsia="Times New Roman" w:hAnsi="Arial" w:cs="Arial"/>
          <w:lang w:val="fr-FR" w:eastAsia="fr-FR"/>
        </w:rPr>
        <w:t>ur demander des renseignements ; remettre son dossier ; répondre</w:t>
      </w:r>
      <w:r w:rsidR="00134A88">
        <w:rPr>
          <w:rFonts w:ascii="Arial" w:eastAsia="Times New Roman" w:hAnsi="Arial" w:cs="Arial"/>
          <w:lang w:val="fr-FR" w:eastAsia="fr-FR"/>
        </w:rPr>
        <w:t xml:space="preserve"> oralement </w:t>
      </w:r>
      <w:r w:rsidR="00E55066" w:rsidRPr="00407AAC">
        <w:rPr>
          <w:rFonts w:ascii="Arial" w:eastAsia="Times New Roman" w:hAnsi="Arial" w:cs="Arial"/>
          <w:lang w:val="fr-FR" w:eastAsia="fr-FR"/>
        </w:rPr>
        <w:t>aux questi</w:t>
      </w:r>
      <w:r w:rsidR="00420B03" w:rsidRPr="00407AAC">
        <w:rPr>
          <w:rFonts w:ascii="Arial" w:eastAsia="Times New Roman" w:hAnsi="Arial" w:cs="Arial"/>
          <w:lang w:val="fr-FR" w:eastAsia="fr-FR"/>
        </w:rPr>
        <w:t xml:space="preserve">ons administratives et </w:t>
      </w:r>
      <w:r w:rsidR="004346F8" w:rsidRPr="00407AAC">
        <w:rPr>
          <w:rFonts w:ascii="Arial" w:eastAsia="Times New Roman" w:hAnsi="Arial" w:cs="Arial"/>
          <w:lang w:val="fr-FR" w:eastAsia="fr-FR"/>
        </w:rPr>
        <w:t xml:space="preserve">remplir des formulaires. </w:t>
      </w:r>
      <w:r w:rsidR="00E55066" w:rsidRPr="00407AAC">
        <w:rPr>
          <w:rFonts w:ascii="Arial" w:eastAsia="Times New Roman" w:hAnsi="Arial" w:cs="Arial"/>
          <w:lang w:val="fr-FR" w:eastAsia="fr-FR"/>
        </w:rPr>
        <w:t xml:space="preserve">Pour accomplir ses </w:t>
      </w:r>
      <w:r w:rsidR="003B0EAB" w:rsidRPr="00407AAC">
        <w:rPr>
          <w:rFonts w:ascii="Arial" w:eastAsia="Times New Roman" w:hAnsi="Arial" w:cs="Arial"/>
          <w:lang w:val="fr-FR" w:eastAsia="fr-FR"/>
        </w:rPr>
        <w:t>démarches</w:t>
      </w:r>
      <w:r w:rsidR="00E55066" w:rsidRPr="00407AAC">
        <w:rPr>
          <w:rFonts w:ascii="Arial" w:eastAsia="Times New Roman" w:hAnsi="Arial" w:cs="Arial"/>
          <w:lang w:val="fr-FR" w:eastAsia="fr-FR"/>
        </w:rPr>
        <w:t xml:space="preserve">, M. </w:t>
      </w:r>
      <w:proofErr w:type="spellStart"/>
      <w:r w:rsidR="00E55066"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="00E55066" w:rsidRPr="00407AAC">
        <w:rPr>
          <w:rFonts w:ascii="Arial" w:eastAsia="Times New Roman" w:hAnsi="Arial" w:cs="Arial"/>
          <w:lang w:val="fr-FR" w:eastAsia="fr-FR"/>
        </w:rPr>
        <w:t xml:space="preserve"> se retrouvera nécessairement dans des situations où il aura </w:t>
      </w:r>
      <w:r w:rsidR="003B0EAB" w:rsidRPr="00407AAC">
        <w:rPr>
          <w:rFonts w:ascii="Arial" w:eastAsia="Times New Roman" w:hAnsi="Arial" w:cs="Arial"/>
          <w:lang w:val="fr-FR" w:eastAsia="fr-FR"/>
        </w:rPr>
        <w:t xml:space="preserve">naturellement besoin d’utiliser une langue </w:t>
      </w:r>
      <w:r w:rsidR="004346F8" w:rsidRPr="00407AAC">
        <w:rPr>
          <w:rFonts w:ascii="Arial" w:eastAsia="Times New Roman" w:hAnsi="Arial" w:cs="Arial"/>
          <w:lang w:val="fr-FR" w:eastAsia="fr-FR"/>
        </w:rPr>
        <w:t xml:space="preserve">afin de pouvoir communiquer. </w:t>
      </w:r>
      <w:r w:rsidR="003B0EAB" w:rsidRPr="00407AAC">
        <w:rPr>
          <w:rFonts w:ascii="Arial" w:eastAsia="Times New Roman" w:hAnsi="Arial" w:cs="Arial"/>
          <w:lang w:val="fr-FR" w:eastAsia="fr-FR"/>
        </w:rPr>
        <w:t xml:space="preserve">Compte tenu du fait qu’il sera dans un pays francophone, il aura donc besoin de communiquer en français. </w:t>
      </w:r>
    </w:p>
    <w:p w:rsidR="004346F8" w:rsidRPr="00407AAC" w:rsidRDefault="004346F8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E55066" w:rsidRPr="00407AAC" w:rsidRDefault="004346F8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Par rapport aux étapes des démarches à effectuer à Paris</w:t>
      </w:r>
      <w:r w:rsidR="003B0EAB" w:rsidRPr="00407AAC">
        <w:rPr>
          <w:rFonts w:ascii="Arial" w:eastAsia="Times New Roman" w:hAnsi="Arial" w:cs="Arial"/>
          <w:lang w:val="fr-FR" w:eastAsia="fr-FR"/>
        </w:rPr>
        <w:t xml:space="preserve">, </w:t>
      </w:r>
      <w:r w:rsidRPr="00407AAC">
        <w:rPr>
          <w:rFonts w:ascii="Arial" w:eastAsia="Times New Roman" w:hAnsi="Arial" w:cs="Arial"/>
          <w:lang w:val="fr-FR" w:eastAsia="fr-FR"/>
        </w:rPr>
        <w:t xml:space="preserve">M. </w:t>
      </w:r>
      <w:proofErr w:type="spellStart"/>
      <w:r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="003B0EAB" w:rsidRPr="00407AAC">
        <w:rPr>
          <w:rFonts w:ascii="Arial" w:eastAsia="Times New Roman" w:hAnsi="Arial" w:cs="Arial"/>
          <w:lang w:val="fr-FR" w:eastAsia="fr-FR"/>
        </w:rPr>
        <w:t xml:space="preserve"> se retrouvera, probablement, dans 6 situations qui l’obligeront de communiquer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 ; 6 situations dans lesquelles il aura besoin de parler, d’écouter, de lire </w:t>
      </w:r>
      <w:r w:rsidRPr="00407AAC">
        <w:rPr>
          <w:rFonts w:ascii="Arial" w:eastAsia="Times New Roman" w:hAnsi="Arial" w:cs="Arial"/>
          <w:lang w:val="fr-FR" w:eastAsia="fr-FR"/>
        </w:rPr>
        <w:t>ou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 d’écrire. </w:t>
      </w:r>
      <w:r w:rsidRPr="00407AAC">
        <w:rPr>
          <w:rFonts w:ascii="Arial" w:eastAsia="Times New Roman" w:hAnsi="Arial" w:cs="Arial"/>
          <w:lang w:val="fr-FR" w:eastAsia="fr-FR"/>
        </w:rPr>
        <w:t>L’ingénieur pédagogique doit, pour cela, se poser les questions suivantes : q</w:t>
      </w:r>
      <w:r w:rsidR="00B06CF1" w:rsidRPr="00407AAC">
        <w:rPr>
          <w:rFonts w:ascii="Arial" w:eastAsia="Times New Roman" w:hAnsi="Arial" w:cs="Arial"/>
          <w:lang w:val="fr-FR" w:eastAsia="fr-FR"/>
        </w:rPr>
        <w:t>uelles sont ces situations</w:t>
      </w:r>
      <w:r w:rsidR="00420B03" w:rsidRPr="00407AAC">
        <w:rPr>
          <w:rFonts w:ascii="Arial" w:eastAsia="Times New Roman" w:hAnsi="Arial" w:cs="Arial"/>
          <w:lang w:val="fr-FR" w:eastAsia="fr-FR"/>
        </w:rPr>
        <w:t> ? E</w:t>
      </w:r>
      <w:r w:rsidR="00B06CF1" w:rsidRPr="00407AAC">
        <w:rPr>
          <w:rFonts w:ascii="Arial" w:eastAsia="Times New Roman" w:hAnsi="Arial" w:cs="Arial"/>
          <w:lang w:val="fr-FR" w:eastAsia="fr-FR"/>
        </w:rPr>
        <w:t>t</w:t>
      </w:r>
      <w:r w:rsidR="00AA7CC2" w:rsidRPr="00407AAC">
        <w:rPr>
          <w:rFonts w:ascii="Arial" w:eastAsia="Times New Roman" w:hAnsi="Arial" w:cs="Arial"/>
          <w:lang w:val="fr-FR" w:eastAsia="fr-FR"/>
        </w:rPr>
        <w:t>, dans ces situations,</w:t>
      </w:r>
      <w:r w:rsidR="00420B03" w:rsidRPr="00407AAC">
        <w:rPr>
          <w:rFonts w:ascii="Arial" w:eastAsia="Times New Roman" w:hAnsi="Arial" w:cs="Arial"/>
          <w:lang w:val="fr-FR" w:eastAsia="fr-FR"/>
        </w:rPr>
        <w:t xml:space="preserve"> qu’est-ce que M. </w:t>
      </w:r>
      <w:proofErr w:type="spellStart"/>
      <w:r w:rsidR="00420B03" w:rsidRPr="00407AAC">
        <w:rPr>
          <w:rFonts w:ascii="Arial" w:eastAsia="Times New Roman" w:hAnsi="Arial" w:cs="Arial"/>
          <w:lang w:val="fr-FR" w:eastAsia="fr-FR"/>
        </w:rPr>
        <w:t>Agostinho</w:t>
      </w:r>
      <w:proofErr w:type="spellEnd"/>
      <w:r w:rsidR="00B06CF1" w:rsidRPr="00407AAC">
        <w:rPr>
          <w:rFonts w:ascii="Arial" w:eastAsia="Times New Roman" w:hAnsi="Arial" w:cs="Arial"/>
          <w:lang w:val="fr-FR" w:eastAsia="fr-FR"/>
        </w:rPr>
        <w:t xml:space="preserve"> </w:t>
      </w:r>
      <w:r w:rsidR="00AA7CC2" w:rsidRPr="00407AAC">
        <w:rPr>
          <w:rFonts w:ascii="Arial" w:eastAsia="Times New Roman" w:hAnsi="Arial" w:cs="Arial"/>
          <w:lang w:val="fr-FR" w:eastAsia="fr-FR"/>
        </w:rPr>
        <w:t>pourra avoir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 besoin de dire</w:t>
      </w:r>
      <w:r w:rsidR="00AA7CC2" w:rsidRPr="00407AAC">
        <w:rPr>
          <w:rFonts w:ascii="Arial" w:eastAsia="Times New Roman" w:hAnsi="Arial" w:cs="Arial"/>
          <w:lang w:val="fr-FR" w:eastAsia="fr-FR"/>
        </w:rPr>
        <w:t>, d’écrire</w:t>
      </w:r>
      <w:r w:rsidR="00420B03" w:rsidRPr="00407AAC">
        <w:rPr>
          <w:rFonts w:ascii="Arial" w:eastAsia="Times New Roman" w:hAnsi="Arial" w:cs="Arial"/>
          <w:lang w:val="fr-FR" w:eastAsia="fr-FR"/>
        </w:rPr>
        <w:t> ?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 </w:t>
      </w:r>
      <w:r w:rsidR="00420B03" w:rsidRPr="00407AAC">
        <w:rPr>
          <w:rFonts w:ascii="Arial" w:eastAsia="Times New Roman" w:hAnsi="Arial" w:cs="Arial"/>
          <w:lang w:val="fr-FR" w:eastAsia="fr-FR"/>
        </w:rPr>
        <w:t>Qu’est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-ce qu’il pourra </w:t>
      </w:r>
      <w:r w:rsidR="00AA7CC2" w:rsidRPr="00407AAC">
        <w:rPr>
          <w:rFonts w:ascii="Arial" w:eastAsia="Times New Roman" w:hAnsi="Arial" w:cs="Arial"/>
          <w:lang w:val="fr-FR" w:eastAsia="fr-FR"/>
        </w:rPr>
        <w:t>rencontrer</w:t>
      </w:r>
      <w:r w:rsidR="00B06CF1" w:rsidRPr="00407AAC">
        <w:rPr>
          <w:rFonts w:ascii="Arial" w:eastAsia="Times New Roman" w:hAnsi="Arial" w:cs="Arial"/>
          <w:lang w:val="fr-FR" w:eastAsia="fr-FR"/>
        </w:rPr>
        <w:t xml:space="preserve"> comme message à écouter</w:t>
      </w:r>
      <w:r w:rsidR="00AA7CC2" w:rsidRPr="00407AAC">
        <w:rPr>
          <w:rFonts w:ascii="Arial" w:eastAsia="Times New Roman" w:hAnsi="Arial" w:cs="Arial"/>
          <w:lang w:val="fr-FR" w:eastAsia="fr-FR"/>
        </w:rPr>
        <w:t>, à lire ?</w:t>
      </w:r>
    </w:p>
    <w:p w:rsidR="00C94D5D" w:rsidRPr="00407AAC" w:rsidRDefault="00C94D5D" w:rsidP="00407AAC">
      <w:pPr>
        <w:spacing w:after="0"/>
        <w:jc w:val="both"/>
        <w:rPr>
          <w:rFonts w:ascii="Arial" w:eastAsia="Times New Roman" w:hAnsi="Arial" w:cs="Arial"/>
          <w:b/>
          <w:u w:val="single"/>
          <w:lang w:val="fr-FR" w:eastAsia="fr-FR"/>
        </w:rPr>
      </w:pPr>
    </w:p>
    <w:p w:rsidR="003C7A75" w:rsidRPr="00407AAC" w:rsidRDefault="00420B03" w:rsidP="00407AAC">
      <w:pPr>
        <w:spacing w:after="0"/>
        <w:jc w:val="both"/>
        <w:rPr>
          <w:rFonts w:ascii="Arial" w:eastAsia="Times New Roman" w:hAnsi="Arial" w:cs="Arial"/>
          <w:b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 xml:space="preserve">IV. </w:t>
      </w:r>
      <w:r w:rsidR="003C7A75" w:rsidRPr="00407AAC">
        <w:rPr>
          <w:rFonts w:ascii="Arial" w:eastAsia="Times New Roman" w:hAnsi="Arial" w:cs="Arial"/>
          <w:b/>
          <w:lang w:val="fr-FR" w:eastAsia="fr-FR"/>
        </w:rPr>
        <w:t xml:space="preserve">Principales situations probables de communication </w:t>
      </w:r>
      <w:r w:rsidRPr="00407AAC">
        <w:rPr>
          <w:rFonts w:ascii="Arial" w:eastAsia="Times New Roman" w:hAnsi="Arial" w:cs="Arial"/>
          <w:b/>
          <w:lang w:val="fr-FR" w:eastAsia="fr-FR"/>
        </w:rPr>
        <w:t>dans</w:t>
      </w:r>
      <w:r w:rsidR="003C7A75" w:rsidRPr="00407AAC">
        <w:rPr>
          <w:rFonts w:ascii="Arial" w:eastAsia="Times New Roman" w:hAnsi="Arial" w:cs="Arial"/>
          <w:b/>
          <w:lang w:val="fr-FR" w:eastAsia="fr-FR"/>
        </w:rPr>
        <w:t xml:space="preserve"> le cas de Monsieur </w:t>
      </w:r>
      <w:proofErr w:type="spellStart"/>
      <w:r w:rsidR="003C7A75" w:rsidRPr="00407AAC">
        <w:rPr>
          <w:rFonts w:ascii="Arial" w:eastAsia="Times New Roman" w:hAnsi="Arial" w:cs="Arial"/>
          <w:b/>
          <w:lang w:val="fr-FR" w:eastAsia="fr-FR"/>
        </w:rPr>
        <w:t>Agostinho</w:t>
      </w:r>
      <w:proofErr w:type="spellEnd"/>
      <w:r w:rsidR="003C7A75" w:rsidRPr="00407AAC">
        <w:rPr>
          <w:rFonts w:ascii="Arial" w:eastAsia="Times New Roman" w:hAnsi="Arial" w:cs="Arial"/>
          <w:b/>
          <w:lang w:val="fr-FR" w:eastAsia="fr-FR"/>
        </w:rPr>
        <w:t xml:space="preserve"> 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1</w:t>
      </w:r>
      <w:r w:rsidRPr="00407AAC">
        <w:rPr>
          <w:rFonts w:ascii="Arial" w:eastAsia="Times New Roman" w:hAnsi="Arial" w:cs="Arial"/>
          <w:lang w:val="fr-FR" w:eastAsia="fr-FR"/>
        </w:rPr>
        <w:t xml:space="preserve"> : Demander conseil auprès du réceptionniste de l’hôtel    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                    </w:t>
      </w:r>
      <w:proofErr w:type="gramStart"/>
      <w:r w:rsidRPr="00407AAC">
        <w:rPr>
          <w:rFonts w:ascii="Arial" w:eastAsia="Times New Roman" w:hAnsi="Arial" w:cs="Arial"/>
          <w:lang w:val="fr-FR" w:eastAsia="fr-FR"/>
        </w:rPr>
        <w:t>où</w:t>
      </w:r>
      <w:proofErr w:type="gramEnd"/>
      <w:r w:rsidRPr="00407AAC">
        <w:rPr>
          <w:rFonts w:ascii="Arial" w:eastAsia="Times New Roman" w:hAnsi="Arial" w:cs="Arial"/>
          <w:lang w:val="fr-FR" w:eastAsia="fr-FR"/>
        </w:rPr>
        <w:t xml:space="preserve"> </w:t>
      </w:r>
      <w:r w:rsidR="00420B03" w:rsidRPr="00407AAC">
        <w:rPr>
          <w:rFonts w:ascii="Arial" w:eastAsia="Times New Roman" w:hAnsi="Arial" w:cs="Arial"/>
          <w:lang w:val="fr-FR" w:eastAsia="fr-FR"/>
        </w:rPr>
        <w:t>il</w:t>
      </w:r>
      <w:r w:rsidRPr="00407AAC">
        <w:rPr>
          <w:rFonts w:ascii="Arial" w:eastAsia="Times New Roman" w:hAnsi="Arial" w:cs="Arial"/>
          <w:lang w:val="fr-FR" w:eastAsia="fr-FR"/>
        </w:rPr>
        <w:t xml:space="preserve"> est logé à Paris.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2</w:t>
      </w:r>
      <w:r w:rsidRPr="00407AAC">
        <w:rPr>
          <w:rFonts w:ascii="Arial" w:eastAsia="Times New Roman" w:hAnsi="Arial" w:cs="Arial"/>
          <w:lang w:val="fr-FR" w:eastAsia="fr-FR"/>
        </w:rPr>
        <w:t xml:space="preserve"> : Se déplacer vers les installations du consulat du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                    Canada.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3</w:t>
      </w:r>
      <w:r w:rsidRPr="00407AAC">
        <w:rPr>
          <w:rFonts w:ascii="Arial" w:eastAsia="Times New Roman" w:hAnsi="Arial" w:cs="Arial"/>
          <w:lang w:val="fr-FR" w:eastAsia="fr-FR"/>
        </w:rPr>
        <w:t xml:space="preserve"> : Exprimer sa demande auprès de l’administration du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                    </w:t>
      </w:r>
      <w:proofErr w:type="gramStart"/>
      <w:r w:rsidRPr="00407AAC">
        <w:rPr>
          <w:rFonts w:ascii="Arial" w:eastAsia="Times New Roman" w:hAnsi="Arial" w:cs="Arial"/>
          <w:lang w:val="fr-FR" w:eastAsia="fr-FR"/>
        </w:rPr>
        <w:t>consulat</w:t>
      </w:r>
      <w:proofErr w:type="gramEnd"/>
      <w:r w:rsidRPr="00407AAC">
        <w:rPr>
          <w:rFonts w:ascii="Arial" w:eastAsia="Times New Roman" w:hAnsi="Arial" w:cs="Arial"/>
          <w:lang w:val="fr-FR" w:eastAsia="fr-FR"/>
        </w:rPr>
        <w:t>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4</w:t>
      </w:r>
      <w:r w:rsidRPr="00407AAC">
        <w:rPr>
          <w:rFonts w:ascii="Arial" w:eastAsia="Times New Roman" w:hAnsi="Arial" w:cs="Arial"/>
          <w:lang w:val="fr-FR" w:eastAsia="fr-FR"/>
        </w:rPr>
        <w:t xml:space="preserve"> : Fournir les documents nécessaires aux services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                    </w:t>
      </w:r>
      <w:proofErr w:type="gramStart"/>
      <w:r w:rsidRPr="00407AAC">
        <w:rPr>
          <w:rFonts w:ascii="Arial" w:eastAsia="Times New Roman" w:hAnsi="Arial" w:cs="Arial"/>
          <w:lang w:val="fr-FR" w:eastAsia="fr-FR"/>
        </w:rPr>
        <w:t>consulaires</w:t>
      </w:r>
      <w:proofErr w:type="gramEnd"/>
      <w:r w:rsidRPr="00407AAC">
        <w:rPr>
          <w:rFonts w:ascii="Arial" w:eastAsia="Times New Roman" w:hAnsi="Arial" w:cs="Arial"/>
          <w:lang w:val="fr-FR" w:eastAsia="fr-FR"/>
        </w:rPr>
        <w:t>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5</w:t>
      </w:r>
      <w:r w:rsidRPr="00407AAC">
        <w:rPr>
          <w:rFonts w:ascii="Arial" w:eastAsia="Times New Roman" w:hAnsi="Arial" w:cs="Arial"/>
          <w:lang w:val="fr-FR" w:eastAsia="fr-FR"/>
        </w:rPr>
        <w:t> : Exprimer les démarches déjà effectuées.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>Situation 6</w:t>
      </w:r>
      <w:r w:rsidRPr="00407AAC">
        <w:rPr>
          <w:rFonts w:ascii="Arial" w:eastAsia="Times New Roman" w:hAnsi="Arial" w:cs="Arial"/>
          <w:lang w:val="fr-FR" w:eastAsia="fr-FR"/>
        </w:rPr>
        <w:t> : Remplir et remettre les dossiers.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420B03" w:rsidP="00407AAC">
      <w:pPr>
        <w:spacing w:after="0"/>
        <w:rPr>
          <w:rFonts w:ascii="Arial" w:eastAsia="Times New Roman" w:hAnsi="Arial" w:cs="Arial"/>
          <w:b/>
          <w:lang w:val="fr-FR" w:eastAsia="fr-FR"/>
        </w:rPr>
      </w:pPr>
      <w:r w:rsidRPr="00407AAC">
        <w:rPr>
          <w:rFonts w:ascii="Arial" w:eastAsia="Times New Roman" w:hAnsi="Arial" w:cs="Arial"/>
          <w:b/>
          <w:lang w:val="fr-FR" w:eastAsia="fr-FR"/>
        </w:rPr>
        <w:t xml:space="preserve">V. </w:t>
      </w:r>
      <w:r w:rsidR="003C7A75" w:rsidRPr="00407AAC">
        <w:rPr>
          <w:rFonts w:ascii="Arial" w:eastAsia="Times New Roman" w:hAnsi="Arial" w:cs="Arial"/>
          <w:b/>
          <w:lang w:val="fr-FR" w:eastAsia="fr-FR"/>
        </w:rPr>
        <w:t xml:space="preserve">Compétences de communication nécessaires à Monsieur </w:t>
      </w:r>
      <w:proofErr w:type="spellStart"/>
      <w:r w:rsidR="003C7A75" w:rsidRPr="00407AAC">
        <w:rPr>
          <w:rFonts w:ascii="Arial" w:eastAsia="Times New Roman" w:hAnsi="Arial" w:cs="Arial"/>
          <w:b/>
          <w:lang w:val="fr-FR" w:eastAsia="fr-FR"/>
        </w:rPr>
        <w:t>Agostinho</w:t>
      </w:r>
      <w:proofErr w:type="spellEnd"/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u w:val="single"/>
          <w:lang w:val="fr-FR" w:eastAsia="fr-FR"/>
        </w:rPr>
        <w:t>Situation 1</w:t>
      </w:r>
      <w:r w:rsidRPr="00407AAC">
        <w:rPr>
          <w:rFonts w:ascii="Arial" w:eastAsia="Times New Roman" w:hAnsi="Arial" w:cs="Arial"/>
          <w:lang w:val="fr-FR" w:eastAsia="fr-FR"/>
        </w:rPr>
        <w:t> 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</w:t>
      </w:r>
      <w:r w:rsidRPr="00407AAC">
        <w:rPr>
          <w:rFonts w:ascii="Arial" w:eastAsia="Times New Roman" w:hAnsi="Arial" w:cs="Arial"/>
          <w:b/>
          <w:i/>
          <w:lang w:val="fr-FR" w:eastAsia="fr-FR"/>
        </w:rPr>
        <w:t>Interaction orale</w:t>
      </w:r>
    </w:p>
    <w:p w:rsidR="003C7A75" w:rsidRPr="00407AAC" w:rsidRDefault="003C7A75" w:rsidP="00407AA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Saluer, se présenter, exposer son problème…</w:t>
      </w:r>
    </w:p>
    <w:p w:rsidR="003C7A75" w:rsidRPr="00407AAC" w:rsidRDefault="003C7A75" w:rsidP="00407AA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Attirer l’attention, s’assurer de bien comprendre son interlocuteur …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407AAC">
        <w:rPr>
          <w:rFonts w:ascii="Arial" w:eastAsia="Times New Roman" w:hAnsi="Arial" w:cs="Arial"/>
          <w:b/>
          <w:i/>
          <w:lang w:val="fr-FR" w:eastAsia="fr-FR"/>
        </w:rPr>
        <w:t>Production écrite</w:t>
      </w:r>
    </w:p>
    <w:p w:rsidR="003C7A75" w:rsidRPr="00407AAC" w:rsidRDefault="003C7A75" w:rsidP="00407AA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Noter des références, l’adresse, les numéros de téléphones…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u w:val="single"/>
          <w:lang w:val="fr-FR" w:eastAsia="fr-FR"/>
        </w:rPr>
        <w:t>Situation 2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407AAC">
        <w:rPr>
          <w:rFonts w:ascii="Arial" w:eastAsia="Times New Roman" w:hAnsi="Arial" w:cs="Arial"/>
          <w:b/>
          <w:i/>
          <w:lang w:val="fr-FR" w:eastAsia="fr-FR"/>
        </w:rPr>
        <w:t>Compréhension écrite</w:t>
      </w:r>
    </w:p>
    <w:p w:rsidR="003C7A75" w:rsidRPr="00407AAC" w:rsidRDefault="003C7A75" w:rsidP="00407AA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Reconnaître un nom, une adresse sur un document…</w:t>
      </w:r>
    </w:p>
    <w:p w:rsidR="003C7A75" w:rsidRPr="00407AAC" w:rsidRDefault="003C7A75" w:rsidP="00407AA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Identifier les noms figurant sur les plaques de rue, des arrêts de bus…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Interaction orale</w:t>
      </w:r>
    </w:p>
    <w:p w:rsidR="003C7A75" w:rsidRPr="00407AAC" w:rsidRDefault="003C7A75" w:rsidP="00407AA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lastRenderedPageBreak/>
        <w:t>Demander et donner des explications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u w:val="single"/>
          <w:lang w:val="fr-FR" w:eastAsia="fr-FR"/>
        </w:rPr>
        <w:t>Situation 3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407AAC">
        <w:rPr>
          <w:rFonts w:ascii="Arial" w:eastAsia="Times New Roman" w:hAnsi="Arial" w:cs="Arial"/>
          <w:b/>
          <w:i/>
          <w:lang w:val="fr-FR" w:eastAsia="fr-FR"/>
        </w:rPr>
        <w:t>Expression orale</w:t>
      </w:r>
    </w:p>
    <w:p w:rsidR="003C7A75" w:rsidRPr="00407AAC" w:rsidRDefault="003C7A75" w:rsidP="00407AAC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S’informer…</w:t>
      </w:r>
    </w:p>
    <w:p w:rsidR="003C7A75" w:rsidRPr="00407AAC" w:rsidRDefault="003C7A75" w:rsidP="00407AAC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Demander à quelqu’un qu’il fasse quelque chose en sollicitant son aide…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4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Compréhension écrite</w:t>
      </w:r>
    </w:p>
    <w:p w:rsidR="003C7A75" w:rsidRPr="00407AAC" w:rsidRDefault="003C7A75" w:rsidP="00407AA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Identifier les différentes formes conventionnelles de données figurant dans les documents de la vie quotidiennes ; </w:t>
      </w:r>
    </w:p>
    <w:p w:rsidR="003C7A75" w:rsidRPr="00407AAC" w:rsidRDefault="003C7A75" w:rsidP="00407AA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Trier les documents à fournir au consulat ; </w:t>
      </w:r>
    </w:p>
    <w:p w:rsidR="003C7A75" w:rsidRPr="00407AAC" w:rsidRDefault="003C7A75" w:rsidP="00407AAC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Repérer et comprendre, dans un texte court, des données chiffrées et d’autres informations;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Expression orale</w:t>
      </w:r>
    </w:p>
    <w:p w:rsidR="003C7A75" w:rsidRPr="00407AAC" w:rsidRDefault="003C7A75" w:rsidP="00407AAC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Expliquer, de façon simple, la nature et la fonction des documents diversifiés de la vie quotidienne.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5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Interaction et expression orale</w:t>
      </w:r>
    </w:p>
    <w:p w:rsidR="003C7A75" w:rsidRPr="00407AAC" w:rsidRDefault="003C7A75" w:rsidP="00407AAC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Raconter, confirmer, démentir…</w:t>
      </w:r>
    </w:p>
    <w:p w:rsidR="003C7A75" w:rsidRPr="00407AAC" w:rsidRDefault="003C7A75" w:rsidP="00407AAC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Exprimer la probabilité ou la possibilité ; exprimer sa certitude…</w:t>
      </w:r>
    </w:p>
    <w:p w:rsidR="003C7A75" w:rsidRPr="00407AAC" w:rsidRDefault="003C7A75" w:rsidP="00407AAC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Répondre à une demande d’information, se corriger, se reprendre…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6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Production et interaction écrites</w:t>
      </w:r>
    </w:p>
    <w:p w:rsidR="003C7A75" w:rsidRPr="00407AAC" w:rsidRDefault="003C7A75" w:rsidP="00407AA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Remplir un formulaire </w:t>
      </w:r>
    </w:p>
    <w:p w:rsidR="003C7A75" w:rsidRPr="00407AAC" w:rsidRDefault="003C7A75" w:rsidP="00407AA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Ecrire un message informatif simple </w:t>
      </w:r>
    </w:p>
    <w:p w:rsidR="00407AAC" w:rsidRPr="00407AAC" w:rsidRDefault="00407AAC" w:rsidP="00407AAC">
      <w:pPr>
        <w:spacing w:after="0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3C7A75" w:rsidRPr="00407AAC" w:rsidRDefault="00407AAC" w:rsidP="00407AAC">
      <w:pPr>
        <w:spacing w:after="0"/>
        <w:rPr>
          <w:rFonts w:ascii="Arial" w:eastAsia="Times New Roman" w:hAnsi="Arial" w:cs="Arial"/>
          <w:b/>
          <w:b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lang w:val="fr-FR" w:eastAsia="fr-FR"/>
        </w:rPr>
        <w:t xml:space="preserve">VI. </w:t>
      </w:r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>Objectifs et contenus p</w:t>
      </w:r>
      <w:r w:rsidRPr="00407AAC">
        <w:rPr>
          <w:rFonts w:ascii="Arial" w:eastAsia="Times New Roman" w:hAnsi="Arial" w:cs="Arial"/>
          <w:b/>
          <w:bCs/>
          <w:lang w:val="fr-FR" w:eastAsia="fr-FR"/>
        </w:rPr>
        <w:t xml:space="preserve">édagogique des cours de M. </w:t>
      </w:r>
      <w:proofErr w:type="spellStart"/>
      <w:r w:rsidR="003C7A75" w:rsidRPr="00407AAC">
        <w:rPr>
          <w:rFonts w:ascii="Arial" w:eastAsia="Times New Roman" w:hAnsi="Arial" w:cs="Arial"/>
          <w:b/>
          <w:bCs/>
          <w:lang w:val="fr-FR" w:eastAsia="fr-FR"/>
        </w:rPr>
        <w:t>Agostinho</w:t>
      </w:r>
      <w:proofErr w:type="spellEnd"/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1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communicatifs</w:t>
      </w:r>
    </w:p>
    <w:p w:rsidR="003C7A75" w:rsidRPr="00407AAC" w:rsidRDefault="003C7A75" w:rsidP="00407AAC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Entrer en contact avec quelqu’un</w:t>
      </w:r>
    </w:p>
    <w:p w:rsidR="003C7A75" w:rsidRPr="00407AAC" w:rsidRDefault="003C7A75" w:rsidP="00407AAC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Saluer, se présenter, prendre congé </w:t>
      </w:r>
    </w:p>
    <w:p w:rsidR="003C7A75" w:rsidRPr="00407AAC" w:rsidRDefault="00407AAC" w:rsidP="00407AAC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Demander/</w:t>
      </w:r>
      <w:r w:rsidR="003C7A75" w:rsidRPr="00407AAC">
        <w:rPr>
          <w:rFonts w:ascii="Arial" w:eastAsia="Times New Roman" w:hAnsi="Arial" w:cs="Arial"/>
          <w:lang w:val="fr-FR" w:eastAsia="fr-FR"/>
        </w:rPr>
        <w:t>donner des informations</w:t>
      </w:r>
    </w:p>
    <w:p w:rsidR="003C7A75" w:rsidRPr="00DD4F8C" w:rsidRDefault="003C7A75" w:rsidP="00407AAC">
      <w:pPr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Grammaticaux</w:t>
      </w:r>
    </w:p>
    <w:p w:rsidR="003C7A75" w:rsidRPr="00407AAC" w:rsidRDefault="003C7A75" w:rsidP="00DD4F8C">
      <w:pPr>
        <w:numPr>
          <w:ilvl w:val="1"/>
          <w:numId w:val="1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verbes s’appeler, être et avoir</w:t>
      </w:r>
    </w:p>
    <w:p w:rsidR="003C7A75" w:rsidRPr="00407AAC" w:rsidRDefault="003C7A75" w:rsidP="00DD4F8C">
      <w:pPr>
        <w:numPr>
          <w:ilvl w:val="1"/>
          <w:numId w:val="1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lastRenderedPageBreak/>
        <w:t>Les adjectifs possessifs</w:t>
      </w:r>
    </w:p>
    <w:p w:rsidR="003C7A75" w:rsidRPr="00407AAC" w:rsidRDefault="003C7A75" w:rsidP="00DD4F8C">
      <w:pPr>
        <w:numPr>
          <w:ilvl w:val="1"/>
          <w:numId w:val="1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La négation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ne</w:t>
      </w:r>
      <w:r w:rsidRPr="00407AAC">
        <w:rPr>
          <w:rFonts w:ascii="Arial" w:eastAsia="Times New Roman" w:hAnsi="Arial" w:cs="Arial"/>
          <w:lang w:val="fr-FR" w:eastAsia="fr-FR"/>
        </w:rPr>
        <w:t>…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pas</w:t>
      </w:r>
    </w:p>
    <w:p w:rsidR="003C7A75" w:rsidRPr="00407AAC" w:rsidRDefault="003C7A75" w:rsidP="00DD4F8C">
      <w:pPr>
        <w:numPr>
          <w:ilvl w:val="1"/>
          <w:numId w:val="1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Lexicaux</w:t>
      </w:r>
    </w:p>
    <w:p w:rsidR="003C7A75" w:rsidRPr="00DD4F8C" w:rsidRDefault="003C7A75" w:rsidP="00DD4F8C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DD4F8C">
        <w:rPr>
          <w:rFonts w:ascii="Arial" w:eastAsia="Times New Roman" w:hAnsi="Arial" w:cs="Arial"/>
          <w:lang w:val="fr-FR" w:eastAsia="fr-FR"/>
        </w:rPr>
        <w:t>Les éléments de l’identité</w:t>
      </w:r>
    </w:p>
    <w:p w:rsidR="003C7A75" w:rsidRPr="00DD4F8C" w:rsidRDefault="003C7A75" w:rsidP="00DD4F8C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DD4F8C">
        <w:rPr>
          <w:rFonts w:ascii="Arial" w:eastAsia="Times New Roman" w:hAnsi="Arial" w:cs="Arial"/>
          <w:lang w:val="fr-FR" w:eastAsia="fr-FR"/>
        </w:rPr>
        <w:t>Les nationalités</w:t>
      </w:r>
    </w:p>
    <w:p w:rsidR="003C7A75" w:rsidRPr="00DD4F8C" w:rsidRDefault="003C7A75" w:rsidP="00DD4F8C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DD4F8C">
        <w:rPr>
          <w:rFonts w:ascii="Arial" w:eastAsia="Times New Roman" w:hAnsi="Arial" w:cs="Arial"/>
          <w:lang w:val="fr-FR" w:eastAsia="fr-FR"/>
        </w:rPr>
        <w:t>Les jours de la semaine, les mois de l’année</w:t>
      </w:r>
    </w:p>
    <w:p w:rsidR="003C7A75" w:rsidRPr="00DD4F8C" w:rsidRDefault="003C7A75" w:rsidP="00DD4F8C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DD4F8C">
        <w:rPr>
          <w:rFonts w:ascii="Arial" w:eastAsia="Times New Roman" w:hAnsi="Arial" w:cs="Arial"/>
          <w:lang w:val="fr-FR" w:eastAsia="fr-FR"/>
        </w:rPr>
        <w:t xml:space="preserve">Les nombres </w:t>
      </w:r>
    </w:p>
    <w:p w:rsidR="003C7A75" w:rsidRPr="00DD4F8C" w:rsidRDefault="003C7A75" w:rsidP="00DD4F8C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DD4F8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Phonétiques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L’accentuation de la dernière syllabe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L’intonation montante et descendante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 prononciation des nombres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L’opposition [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y</w:t>
      </w:r>
      <w:r w:rsidRPr="00407AAC">
        <w:rPr>
          <w:rFonts w:ascii="Arial" w:eastAsia="Times New Roman" w:hAnsi="Arial" w:cs="Arial"/>
          <w:lang w:val="fr-FR" w:eastAsia="fr-FR"/>
        </w:rPr>
        <w:t>] / [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u</w:t>
      </w:r>
      <w:r w:rsidRPr="00407AAC">
        <w:rPr>
          <w:rFonts w:ascii="Arial" w:eastAsia="Times New Roman" w:hAnsi="Arial" w:cs="Arial"/>
          <w:lang w:val="fr-FR" w:eastAsia="fr-FR"/>
        </w:rPr>
        <w:t>]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 discrimination [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s</w:t>
      </w:r>
      <w:r w:rsidRPr="00407AAC">
        <w:rPr>
          <w:rFonts w:ascii="Arial" w:eastAsia="Times New Roman" w:hAnsi="Arial" w:cs="Arial"/>
          <w:lang w:val="fr-FR" w:eastAsia="fr-FR"/>
        </w:rPr>
        <w:t>] / [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z</w:t>
      </w:r>
      <w:r w:rsidRPr="00407AAC">
        <w:rPr>
          <w:rFonts w:ascii="Arial" w:eastAsia="Times New Roman" w:hAnsi="Arial" w:cs="Arial"/>
          <w:lang w:val="fr-FR" w:eastAsia="fr-FR"/>
        </w:rPr>
        <w:t>]</w:t>
      </w:r>
    </w:p>
    <w:p w:rsidR="003C7A75" w:rsidRPr="00407AAC" w:rsidRDefault="003C7A75" w:rsidP="00DD4F8C">
      <w:pPr>
        <w:numPr>
          <w:ilvl w:val="1"/>
          <w:numId w:val="2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socioculturels</w:t>
      </w:r>
    </w:p>
    <w:p w:rsidR="003C7A75" w:rsidRPr="00407AAC" w:rsidRDefault="003C7A75" w:rsidP="00407AAC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L’usage de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tu</w:t>
      </w:r>
      <w:r w:rsidRPr="00407AAC">
        <w:rPr>
          <w:rFonts w:ascii="Arial" w:eastAsia="Times New Roman" w:hAnsi="Arial" w:cs="Arial"/>
          <w:lang w:val="fr-FR" w:eastAsia="fr-FR"/>
        </w:rPr>
        <w:t xml:space="preserve"> et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vous</w:t>
      </w:r>
    </w:p>
    <w:p w:rsidR="003C7A75" w:rsidRPr="00407AAC" w:rsidRDefault="003C7A75" w:rsidP="00407AAC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numéros de téléphone en France</w:t>
      </w:r>
    </w:p>
    <w:p w:rsidR="003C7A75" w:rsidRPr="00407AAC" w:rsidRDefault="003C7A75" w:rsidP="00407AAC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Identifier des symboles et comprendre des informations sur la France</w:t>
      </w:r>
    </w:p>
    <w:p w:rsidR="003C7A75" w:rsidRPr="00407AAC" w:rsidRDefault="003C7A75" w:rsidP="00407AAC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2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communicatifs</w:t>
      </w:r>
    </w:p>
    <w:p w:rsidR="003C7A75" w:rsidRPr="00407AAC" w:rsidRDefault="003C7A75" w:rsidP="00407AAC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Comprendre la signalisation</w:t>
      </w:r>
    </w:p>
    <w:p w:rsidR="003C7A75" w:rsidRPr="00407AAC" w:rsidRDefault="00407AAC" w:rsidP="00407AAC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Indiquer e</w:t>
      </w:r>
      <w:r w:rsidR="003C7A75" w:rsidRPr="00407AAC">
        <w:rPr>
          <w:rFonts w:ascii="Arial" w:eastAsia="Times New Roman" w:hAnsi="Arial" w:cs="Arial"/>
          <w:lang w:val="fr-FR" w:eastAsia="fr-FR"/>
        </w:rPr>
        <w:t>t demander l’heure et les horaires</w:t>
      </w:r>
    </w:p>
    <w:p w:rsidR="003C7A75" w:rsidRPr="00407AAC" w:rsidRDefault="003C7A75" w:rsidP="00407AAC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Identifier des adresses</w:t>
      </w:r>
    </w:p>
    <w:p w:rsidR="003C7A75" w:rsidRPr="00407AAC" w:rsidRDefault="003C7A75" w:rsidP="00407AAC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Nommer et demander la localisation des lieux dans la ville</w:t>
      </w:r>
    </w:p>
    <w:p w:rsidR="003C7A75" w:rsidRPr="00407AAC" w:rsidRDefault="003C7A75" w:rsidP="00407AAC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Grammaticaux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différentes façons de dire l’heure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 présent d’habitude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prépositions de lieu + articles contractés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adjectifs démonstratifs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verbes prendre et descendre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questions fermés (est-ce que…)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Pourquoi /Parce que</w:t>
      </w:r>
    </w:p>
    <w:p w:rsidR="003C7A75" w:rsidRPr="00407AAC" w:rsidRDefault="003C7A75" w:rsidP="00DD4F8C">
      <w:pPr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Lexicaux</w:t>
      </w:r>
    </w:p>
    <w:p w:rsidR="003C7A75" w:rsidRPr="00407AAC" w:rsidRDefault="003C7A75" w:rsidP="00DD4F8C">
      <w:pPr>
        <w:numPr>
          <w:ilvl w:val="1"/>
          <w:numId w:val="2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Prépositions + heure</w:t>
      </w:r>
    </w:p>
    <w:p w:rsidR="003C7A75" w:rsidRPr="00407AAC" w:rsidRDefault="003C7A75" w:rsidP="00DD4F8C">
      <w:pPr>
        <w:numPr>
          <w:ilvl w:val="1"/>
          <w:numId w:val="23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Lieux de référence dans Paris</w:t>
      </w:r>
    </w:p>
    <w:p w:rsidR="003C7A75" w:rsidRPr="00407AAC" w:rsidRDefault="003C7A75" w:rsidP="00DD4F8C">
      <w:pPr>
        <w:numPr>
          <w:ilvl w:val="1"/>
          <w:numId w:val="23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Termes liés aux institutions administratives</w:t>
      </w:r>
    </w:p>
    <w:p w:rsidR="003C7A75" w:rsidRPr="00407AAC" w:rsidRDefault="003C7A75" w:rsidP="00DD4F8C">
      <w:pPr>
        <w:numPr>
          <w:ilvl w:val="1"/>
          <w:numId w:val="23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lastRenderedPageBreak/>
        <w:t>Etc.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Phonétique </w:t>
      </w:r>
    </w:p>
    <w:p w:rsidR="003C7A75" w:rsidRPr="00407AAC" w:rsidRDefault="003C7A75" w:rsidP="00DD4F8C">
      <w:pPr>
        <w:numPr>
          <w:ilvl w:val="1"/>
          <w:numId w:val="24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L’intonation de la question</w:t>
      </w:r>
    </w:p>
    <w:p w:rsidR="003C7A75" w:rsidRPr="00407AAC" w:rsidRDefault="003C7A75" w:rsidP="00DD4F8C">
      <w:pPr>
        <w:numPr>
          <w:ilvl w:val="1"/>
          <w:numId w:val="24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Liaison/Enchaînement dans la prononciation de l’heure</w:t>
      </w:r>
    </w:p>
    <w:p w:rsidR="003C7A75" w:rsidRPr="00407AAC" w:rsidRDefault="003C7A75" w:rsidP="00DD4F8C">
      <w:pPr>
        <w:numPr>
          <w:ilvl w:val="1"/>
          <w:numId w:val="24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socioculturels</w:t>
      </w:r>
    </w:p>
    <w:p w:rsidR="003C7A75" w:rsidRPr="00407AAC" w:rsidRDefault="003C7A75" w:rsidP="00407AAC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Comprendre un plan de ville, de bus, de métro…</w:t>
      </w:r>
    </w:p>
    <w:p w:rsidR="003C7A75" w:rsidRPr="00407AAC" w:rsidRDefault="003C7A75" w:rsidP="00407AAC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moyens de transport urbains en France</w:t>
      </w:r>
    </w:p>
    <w:p w:rsidR="003C7A75" w:rsidRPr="00407AAC" w:rsidRDefault="003C7A75" w:rsidP="00407AAC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S’orienter dans Paris</w:t>
      </w:r>
    </w:p>
    <w:p w:rsidR="003C7A75" w:rsidRPr="00407AAC" w:rsidRDefault="003C7A75" w:rsidP="00407AAC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3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communicatifs</w:t>
      </w:r>
    </w:p>
    <w:p w:rsidR="003C7A75" w:rsidRPr="00407AAC" w:rsidRDefault="003C7A75" w:rsidP="00407AAC">
      <w:pPr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Demander poliment</w:t>
      </w:r>
    </w:p>
    <w:p w:rsidR="003C7A75" w:rsidRPr="00407AAC" w:rsidRDefault="003C7A75" w:rsidP="00407AAC">
      <w:pPr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Exprimer une sollicitation</w:t>
      </w:r>
    </w:p>
    <w:p w:rsidR="003C7A75" w:rsidRPr="00407AAC" w:rsidRDefault="003C7A75" w:rsidP="00407AAC">
      <w:pPr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Parler de ses activités, de ses intentions</w:t>
      </w:r>
    </w:p>
    <w:p w:rsidR="003C7A75" w:rsidRPr="00407AAC" w:rsidRDefault="003C7A75" w:rsidP="00407AAC">
      <w:pPr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Parler de sa famille</w:t>
      </w:r>
    </w:p>
    <w:p w:rsidR="003C7A75" w:rsidRPr="00407AAC" w:rsidRDefault="003C7A75" w:rsidP="00407AAC">
      <w:pPr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Grammaticaux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adjectifs interrogatifs quel, quelle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indicateurs de temps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 genre des noms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 passé récent/ le futur proche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C’est</w:t>
      </w:r>
      <w:r w:rsidRPr="00407AAC">
        <w:rPr>
          <w:rFonts w:ascii="Arial" w:eastAsia="Times New Roman" w:hAnsi="Arial" w:cs="Arial"/>
          <w:lang w:val="fr-FR" w:eastAsia="fr-FR"/>
        </w:rPr>
        <w:t xml:space="preserve">/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Il est</w:t>
      </w:r>
      <w:r w:rsidRPr="00407AAC">
        <w:rPr>
          <w:rFonts w:ascii="Arial" w:eastAsia="Times New Roman" w:hAnsi="Arial" w:cs="Arial"/>
          <w:lang w:val="fr-FR" w:eastAsia="fr-FR"/>
        </w:rPr>
        <w:t xml:space="preserve"> + adjectif,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il a</w:t>
      </w:r>
      <w:r w:rsidRPr="00407AAC">
        <w:rPr>
          <w:rFonts w:ascii="Arial" w:eastAsia="Times New Roman" w:hAnsi="Arial" w:cs="Arial"/>
          <w:lang w:val="fr-FR" w:eastAsia="fr-FR"/>
        </w:rPr>
        <w:t xml:space="preserve"> + nom</w:t>
      </w:r>
    </w:p>
    <w:p w:rsidR="003C7A75" w:rsidRPr="00407AAC" w:rsidRDefault="003C7A75" w:rsidP="00DD4F8C">
      <w:pPr>
        <w:numPr>
          <w:ilvl w:val="1"/>
          <w:numId w:val="2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Lexicaux</w:t>
      </w:r>
    </w:p>
    <w:p w:rsidR="003C7A75" w:rsidRPr="00407AAC" w:rsidRDefault="003C7A75" w:rsidP="00DD4F8C">
      <w:pPr>
        <w:numPr>
          <w:ilvl w:val="1"/>
          <w:numId w:val="26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principales formules de politesse</w:t>
      </w:r>
    </w:p>
    <w:p w:rsidR="003C7A75" w:rsidRPr="00407AAC" w:rsidRDefault="003C7A75" w:rsidP="00DD4F8C">
      <w:pPr>
        <w:numPr>
          <w:ilvl w:val="1"/>
          <w:numId w:val="26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Termes liés à la documentation administrative de sollicitation d’un visa (passeport, formulaire, lettre de prise en charge, motif de voyage…) </w:t>
      </w:r>
    </w:p>
    <w:p w:rsidR="003C7A75" w:rsidRPr="00407AAC" w:rsidRDefault="003C7A75" w:rsidP="00DD4F8C">
      <w:pPr>
        <w:numPr>
          <w:ilvl w:val="1"/>
          <w:numId w:val="26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liens de parenté</w:t>
      </w:r>
    </w:p>
    <w:p w:rsidR="003C7A75" w:rsidRPr="00407AAC" w:rsidRDefault="003C7A75" w:rsidP="00DD4F8C">
      <w:pPr>
        <w:numPr>
          <w:ilvl w:val="1"/>
          <w:numId w:val="26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Phonétique </w:t>
      </w:r>
    </w:p>
    <w:p w:rsidR="003C7A75" w:rsidRPr="00407AAC" w:rsidRDefault="003C7A75" w:rsidP="00DD4F8C">
      <w:pPr>
        <w:numPr>
          <w:ilvl w:val="1"/>
          <w:numId w:val="2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Enchaînement et liaison dans la prononciation</w:t>
      </w:r>
    </w:p>
    <w:p w:rsidR="003C7A75" w:rsidRPr="00407AAC" w:rsidRDefault="003C7A75" w:rsidP="00DD4F8C">
      <w:pPr>
        <w:numPr>
          <w:ilvl w:val="1"/>
          <w:numId w:val="2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Le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e</w:t>
      </w:r>
      <w:r w:rsidRPr="00407AAC">
        <w:rPr>
          <w:rFonts w:ascii="Arial" w:eastAsia="Times New Roman" w:hAnsi="Arial" w:cs="Arial"/>
          <w:lang w:val="fr-FR" w:eastAsia="fr-FR"/>
        </w:rPr>
        <w:t xml:space="preserve"> caduc dans les formes pronominales du passé</w:t>
      </w:r>
    </w:p>
    <w:p w:rsidR="003C7A75" w:rsidRPr="00407AAC" w:rsidRDefault="003C7A75" w:rsidP="00DD4F8C">
      <w:pPr>
        <w:numPr>
          <w:ilvl w:val="1"/>
          <w:numId w:val="2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socioculturels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Procédures de traitement de documents administratifs en France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 mairie, les consulats, la police…</w:t>
      </w:r>
    </w:p>
    <w:p w:rsidR="003C7A75" w:rsidRPr="00407AAC" w:rsidRDefault="003C7A75" w:rsidP="00407AAC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</w:t>
      </w:r>
      <w:bookmarkStart w:id="0" w:name="_GoBack"/>
      <w:bookmarkEnd w:id="0"/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ation 4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lastRenderedPageBreak/>
        <w:t>Objectifs communicatifs</w:t>
      </w:r>
    </w:p>
    <w:p w:rsidR="003C7A75" w:rsidRPr="00407AAC" w:rsidRDefault="003C7A75" w:rsidP="00407AAC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Présenter des documents administratifs</w:t>
      </w:r>
    </w:p>
    <w:p w:rsidR="003C7A75" w:rsidRPr="00407AAC" w:rsidRDefault="003C7A75" w:rsidP="00407AAC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Situer un événement dans le temps</w:t>
      </w:r>
    </w:p>
    <w:p w:rsidR="003C7A75" w:rsidRPr="00407AAC" w:rsidRDefault="003C7A75" w:rsidP="00407AAC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Comprendre des recommandations</w:t>
      </w:r>
    </w:p>
    <w:p w:rsidR="003C7A75" w:rsidRPr="00407AAC" w:rsidRDefault="003C7A75" w:rsidP="00407AAC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Grammaticaux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Structures pour présenter des documents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Imparfait pour une situation du passé/Présent pour une situation du présent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Devoir/Pouvoir + infinitif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Lexicaux 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Termes administratifs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Connaître les abréviations courantes 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Formules pour commencer est terminer une présentation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Phonétique 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Intonation : expression d’une appréciation positive ou négative, le doute et la persuasion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socioculturels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préférences des Français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Départements et territoires d’outre-mer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5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communicatifs</w:t>
      </w:r>
    </w:p>
    <w:p w:rsidR="003C7A75" w:rsidRPr="00407AAC" w:rsidRDefault="003C7A75" w:rsidP="00407AA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Décrire les circonstances d’une action </w:t>
      </w:r>
    </w:p>
    <w:p w:rsidR="003C7A75" w:rsidRPr="00407AAC" w:rsidRDefault="003C7A75" w:rsidP="00407AA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Raconter, rapporter un événement récent </w:t>
      </w:r>
    </w:p>
    <w:p w:rsidR="003C7A75" w:rsidRPr="00407AAC" w:rsidRDefault="003C7A75" w:rsidP="00407AA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Confirmer, démentir</w:t>
      </w:r>
    </w:p>
    <w:p w:rsidR="003C7A75" w:rsidRPr="00407AAC" w:rsidRDefault="003C7A75" w:rsidP="00407AA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Répondre à une demande d’information</w:t>
      </w:r>
    </w:p>
    <w:p w:rsidR="003C7A75" w:rsidRPr="00407AAC" w:rsidRDefault="003C7A75" w:rsidP="00407AAC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Grammaticaux 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 passé composé : morphologie et place de la négation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La formation de l’imparfait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Le passé récent : 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venir de</w:t>
      </w:r>
      <w:r w:rsidRPr="00407AAC">
        <w:rPr>
          <w:rFonts w:ascii="Arial" w:eastAsia="Times New Roman" w:hAnsi="Arial" w:cs="Arial"/>
          <w:lang w:val="fr-FR" w:eastAsia="fr-FR"/>
        </w:rPr>
        <w:t xml:space="preserve"> + infinitif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articles partitifs/définis/indéfinis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 Le présent d’habitude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 xml:space="preserve">Lexicaux 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Caractérisation de choses, d’événements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lastRenderedPageBreak/>
        <w:t>Les mots (adjectifs) en –</w:t>
      </w:r>
      <w:r w:rsidRPr="00407AAC">
        <w:rPr>
          <w:rFonts w:ascii="Arial" w:eastAsia="Times New Roman" w:hAnsi="Arial" w:cs="Arial"/>
          <w:i/>
          <w:iCs/>
          <w:lang w:val="fr-FR" w:eastAsia="fr-FR"/>
        </w:rPr>
        <w:t>ables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Phonétique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Bruits et consonnes (tendus et relâchées) 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Intonation : réaction positive ou négative à une proposition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 xml:space="preserve">Objectifs et contenus </w:t>
      </w:r>
      <w:r w:rsidRPr="00407AAC">
        <w:rPr>
          <w:rFonts w:ascii="Arial" w:eastAsia="Times New Roman" w:hAnsi="Arial" w:cs="Arial"/>
          <w:b/>
          <w:bCs/>
          <w:lang w:val="fr-FR" w:eastAsia="fr-FR"/>
        </w:rPr>
        <w:t>socioculturels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Aspects comportementaux des Français dans la réalisation des démarches administratives  </w:t>
      </w:r>
    </w:p>
    <w:p w:rsidR="003C7A75" w:rsidRPr="00407AAC" w:rsidRDefault="003C7A75" w:rsidP="00407AAC">
      <w:pPr>
        <w:numPr>
          <w:ilvl w:val="1"/>
          <w:numId w:val="17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Etc. 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u w:val="single"/>
          <w:lang w:val="fr-FR" w:eastAsia="fr-FR"/>
        </w:rPr>
        <w:t>Situation 6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u w:val="single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communicatifs</w:t>
      </w:r>
    </w:p>
    <w:p w:rsidR="003C7A75" w:rsidRPr="00407AAC" w:rsidRDefault="003C7A75" w:rsidP="00407AA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Cs/>
          <w:iCs/>
          <w:lang w:val="fr-FR" w:eastAsia="fr-FR"/>
        </w:rPr>
      </w:pPr>
      <w:r w:rsidRPr="00407AAC">
        <w:rPr>
          <w:rFonts w:ascii="Arial" w:eastAsia="Times New Roman" w:hAnsi="Arial" w:cs="Arial"/>
          <w:bCs/>
          <w:iCs/>
          <w:lang w:val="fr-FR" w:eastAsia="fr-FR"/>
        </w:rPr>
        <w:t>Comprendre un questionnaire</w:t>
      </w:r>
    </w:p>
    <w:p w:rsidR="003C7A75" w:rsidRPr="00407AAC" w:rsidRDefault="003C7A75" w:rsidP="00407AA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Cs/>
          <w:iCs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 xml:space="preserve">Renseigner, en autonomie, la partie d’un formulaire relative à l’identité (nom, prénom, adresse…) </w:t>
      </w:r>
    </w:p>
    <w:p w:rsidR="003C7A75" w:rsidRPr="00407AAC" w:rsidRDefault="003C7A75" w:rsidP="00407AA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Ecrire un message de quelques mots relatif aux activités de la vie quotidienne ou à tout autre aspect de son domaine d’expérience, comportant éventuellement quelques détails personnels</w:t>
      </w:r>
    </w:p>
    <w:p w:rsidR="003C7A75" w:rsidRPr="00407AAC" w:rsidRDefault="003C7A75" w:rsidP="00407AAC">
      <w:pPr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val="fr-FR" w:eastAsia="fr-FR"/>
        </w:rPr>
      </w:pPr>
      <w:r w:rsidRPr="00407AAC">
        <w:rPr>
          <w:rFonts w:ascii="Arial" w:eastAsia="Times New Roman" w:hAnsi="Arial" w:cs="Arial"/>
          <w:b/>
          <w:bCs/>
          <w:i/>
          <w:iCs/>
          <w:lang w:val="fr-FR" w:eastAsia="fr-FR"/>
        </w:rPr>
        <w:t>Objectifs et contenus linguistiques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i/>
          <w:iCs/>
          <w:lang w:val="fr-FR" w:eastAsia="fr-FR"/>
        </w:rPr>
        <w:t>Grammaticaux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Structures du questionnement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</w:t>
      </w:r>
      <w:r w:rsidR="00407AAC" w:rsidRPr="00407AAC">
        <w:rPr>
          <w:rFonts w:ascii="Arial" w:eastAsia="Times New Roman" w:hAnsi="Arial" w:cs="Arial"/>
          <w:lang w:val="fr-FR" w:eastAsia="fr-FR"/>
        </w:rPr>
        <w:t>.</w:t>
      </w:r>
    </w:p>
    <w:p w:rsidR="003C7A75" w:rsidRPr="00407AAC" w:rsidRDefault="003C7A75" w:rsidP="00407AAC">
      <w:pPr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i/>
          <w:lang w:val="fr-FR" w:eastAsia="fr-FR"/>
        </w:rPr>
      </w:pPr>
      <w:r w:rsidRPr="00407AAC">
        <w:rPr>
          <w:rFonts w:ascii="Arial" w:eastAsia="Times New Roman" w:hAnsi="Arial" w:cs="Arial"/>
          <w:i/>
          <w:lang w:val="fr-FR" w:eastAsia="fr-FR"/>
        </w:rPr>
        <w:t>Lexicaux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L’expression de la quantité, du temps…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Quelques expressions de fréquence</w:t>
      </w:r>
    </w:p>
    <w:p w:rsidR="003C7A75" w:rsidRPr="00407AAC" w:rsidRDefault="003C7A75" w:rsidP="00407AAC">
      <w:pPr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Etc</w:t>
      </w:r>
      <w:r w:rsidR="00407AAC" w:rsidRPr="00407AAC">
        <w:rPr>
          <w:rFonts w:ascii="Arial" w:eastAsia="Times New Roman" w:hAnsi="Arial" w:cs="Arial"/>
          <w:lang w:val="fr-FR" w:eastAsia="fr-FR"/>
        </w:rPr>
        <w:t>.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  <w:r w:rsidRPr="00407AAC">
        <w:rPr>
          <w:rFonts w:ascii="Arial" w:eastAsia="Times New Roman" w:hAnsi="Arial" w:cs="Arial"/>
          <w:b/>
          <w:i/>
          <w:lang w:val="fr-FR" w:eastAsia="fr-FR"/>
        </w:rPr>
        <w:t>Objectifs socioculturels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lang w:val="fr-FR" w:eastAsia="fr-FR"/>
        </w:rPr>
      </w:pPr>
      <w:r w:rsidRPr="00407AAC">
        <w:rPr>
          <w:rFonts w:ascii="Arial" w:eastAsia="Times New Roman" w:hAnsi="Arial" w:cs="Arial"/>
          <w:lang w:val="fr-FR" w:eastAsia="fr-FR"/>
        </w:rPr>
        <w:t>Les formulaires d’in</w:t>
      </w:r>
      <w:r w:rsidR="00407AAC" w:rsidRPr="00407AAC">
        <w:rPr>
          <w:rFonts w:ascii="Arial" w:eastAsia="Times New Roman" w:hAnsi="Arial" w:cs="Arial"/>
          <w:lang w:val="fr-FR" w:eastAsia="fr-FR"/>
        </w:rPr>
        <w:t>scription en France (à la mairie</w:t>
      </w:r>
      <w:r w:rsidRPr="00407AAC">
        <w:rPr>
          <w:rFonts w:ascii="Arial" w:eastAsia="Times New Roman" w:hAnsi="Arial" w:cs="Arial"/>
          <w:lang w:val="fr-FR" w:eastAsia="fr-FR"/>
        </w:rPr>
        <w:t xml:space="preserve">, </w:t>
      </w:r>
      <w:r w:rsidR="00407AAC" w:rsidRPr="00407AAC">
        <w:rPr>
          <w:rFonts w:ascii="Arial" w:eastAsia="Times New Roman" w:hAnsi="Arial" w:cs="Arial"/>
          <w:lang w:val="fr-FR" w:eastAsia="fr-FR"/>
        </w:rPr>
        <w:t xml:space="preserve">au </w:t>
      </w:r>
      <w:r w:rsidRPr="00407AAC">
        <w:rPr>
          <w:rFonts w:ascii="Arial" w:eastAsia="Times New Roman" w:hAnsi="Arial" w:cs="Arial"/>
          <w:lang w:val="fr-FR" w:eastAsia="fr-FR"/>
        </w:rPr>
        <w:t xml:space="preserve">centre de formation, </w:t>
      </w:r>
      <w:r w:rsidR="00407AAC" w:rsidRPr="00407AAC">
        <w:rPr>
          <w:rFonts w:ascii="Arial" w:eastAsia="Times New Roman" w:hAnsi="Arial" w:cs="Arial"/>
          <w:lang w:val="fr-FR" w:eastAsia="fr-FR"/>
        </w:rPr>
        <w:t>à la bibliothèque</w:t>
      </w:r>
      <w:r w:rsidRPr="00407AAC">
        <w:rPr>
          <w:rFonts w:ascii="Arial" w:eastAsia="Times New Roman" w:hAnsi="Arial" w:cs="Arial"/>
          <w:lang w:val="fr-FR" w:eastAsia="fr-FR"/>
        </w:rPr>
        <w:t xml:space="preserve">, </w:t>
      </w:r>
      <w:r w:rsidR="00407AAC" w:rsidRPr="00407AAC">
        <w:rPr>
          <w:rFonts w:ascii="Arial" w:eastAsia="Times New Roman" w:hAnsi="Arial" w:cs="Arial"/>
          <w:lang w:val="fr-FR" w:eastAsia="fr-FR"/>
        </w:rPr>
        <w:t xml:space="preserve">pour une </w:t>
      </w:r>
      <w:r w:rsidRPr="00407AAC">
        <w:rPr>
          <w:rFonts w:ascii="Arial" w:eastAsia="Times New Roman" w:hAnsi="Arial" w:cs="Arial"/>
          <w:lang w:val="fr-FR" w:eastAsia="fr-FR"/>
        </w:rPr>
        <w:t>excursion touristique…)</w:t>
      </w:r>
    </w:p>
    <w:p w:rsidR="003C7A75" w:rsidRPr="00407AAC" w:rsidRDefault="003C7A75" w:rsidP="00407AAC">
      <w:pPr>
        <w:spacing w:after="0"/>
        <w:jc w:val="both"/>
        <w:rPr>
          <w:rFonts w:ascii="Arial" w:eastAsia="Times New Roman" w:hAnsi="Arial" w:cs="Arial"/>
          <w:b/>
          <w:i/>
          <w:lang w:val="fr-FR" w:eastAsia="fr-FR"/>
        </w:rPr>
      </w:pPr>
    </w:p>
    <w:p w:rsidR="00A7038E" w:rsidRPr="00407AAC" w:rsidRDefault="00A7038E" w:rsidP="00407AAC">
      <w:pPr>
        <w:rPr>
          <w:rFonts w:ascii="Arial" w:hAnsi="Arial" w:cs="Arial"/>
          <w:lang w:val="fr-FR"/>
        </w:rPr>
      </w:pPr>
    </w:p>
    <w:sectPr w:rsidR="00A7038E" w:rsidRPr="00407AAC" w:rsidSect="00B11200">
      <w:footerReference w:type="even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3F" w:rsidRDefault="009E473F">
      <w:pPr>
        <w:spacing w:after="0" w:line="240" w:lineRule="auto"/>
      </w:pPr>
      <w:r>
        <w:separator/>
      </w:r>
    </w:p>
  </w:endnote>
  <w:endnote w:type="continuationSeparator" w:id="0">
    <w:p w:rsidR="009E473F" w:rsidRDefault="009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F9" w:rsidRDefault="003C7A75" w:rsidP="002D7B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2F9" w:rsidRDefault="009E473F" w:rsidP="00204B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F9" w:rsidRDefault="003C7A75" w:rsidP="002D7B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A41">
      <w:rPr>
        <w:rStyle w:val="PageNumber"/>
        <w:noProof/>
      </w:rPr>
      <w:t>8</w:t>
    </w:r>
    <w:r>
      <w:rPr>
        <w:rStyle w:val="PageNumber"/>
      </w:rPr>
      <w:fldChar w:fldCharType="end"/>
    </w:r>
  </w:p>
  <w:p w:rsidR="009C02F9" w:rsidRDefault="009E473F" w:rsidP="00204B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3F" w:rsidRDefault="009E473F">
      <w:pPr>
        <w:spacing w:after="0" w:line="240" w:lineRule="auto"/>
      </w:pPr>
      <w:r>
        <w:separator/>
      </w:r>
    </w:p>
  </w:footnote>
  <w:footnote w:type="continuationSeparator" w:id="0">
    <w:p w:rsidR="009E473F" w:rsidRDefault="009E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EAB"/>
    <w:multiLevelType w:val="hybridMultilevel"/>
    <w:tmpl w:val="8452B4A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27975"/>
    <w:multiLevelType w:val="hybridMultilevel"/>
    <w:tmpl w:val="A40257D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F2230"/>
    <w:multiLevelType w:val="hybridMultilevel"/>
    <w:tmpl w:val="93FEE4C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DF3AF4"/>
    <w:multiLevelType w:val="hybridMultilevel"/>
    <w:tmpl w:val="B5ECAB2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117596"/>
    <w:multiLevelType w:val="hybridMultilevel"/>
    <w:tmpl w:val="946A52A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EF63A2"/>
    <w:multiLevelType w:val="hybridMultilevel"/>
    <w:tmpl w:val="5E844E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5CB8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B23652"/>
    <w:multiLevelType w:val="hybridMultilevel"/>
    <w:tmpl w:val="602C079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BD3E00"/>
    <w:multiLevelType w:val="hybridMultilevel"/>
    <w:tmpl w:val="8E12DA24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015ABB"/>
    <w:multiLevelType w:val="hybridMultilevel"/>
    <w:tmpl w:val="2286BCCE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70D84"/>
    <w:multiLevelType w:val="hybridMultilevel"/>
    <w:tmpl w:val="B3A6637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E1411A"/>
    <w:multiLevelType w:val="hybridMultilevel"/>
    <w:tmpl w:val="9EC0C758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700735"/>
    <w:multiLevelType w:val="hybridMultilevel"/>
    <w:tmpl w:val="4FBEBC2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243C26"/>
    <w:multiLevelType w:val="hybridMultilevel"/>
    <w:tmpl w:val="621C5AB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3446F5"/>
    <w:multiLevelType w:val="hybridMultilevel"/>
    <w:tmpl w:val="0E84284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2773AF"/>
    <w:multiLevelType w:val="hybridMultilevel"/>
    <w:tmpl w:val="A41C6D5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171271"/>
    <w:multiLevelType w:val="hybridMultilevel"/>
    <w:tmpl w:val="343E930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89A0F5A"/>
    <w:multiLevelType w:val="hybridMultilevel"/>
    <w:tmpl w:val="54A0DB3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9017D7"/>
    <w:multiLevelType w:val="hybridMultilevel"/>
    <w:tmpl w:val="A2F04330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E2310E"/>
    <w:multiLevelType w:val="hybridMultilevel"/>
    <w:tmpl w:val="4DF4161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5D43E6"/>
    <w:multiLevelType w:val="hybridMultilevel"/>
    <w:tmpl w:val="2DA8025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A61F10"/>
    <w:multiLevelType w:val="hybridMultilevel"/>
    <w:tmpl w:val="B2969A98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1E61B01"/>
    <w:multiLevelType w:val="hybridMultilevel"/>
    <w:tmpl w:val="5D96BBF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324203"/>
    <w:multiLevelType w:val="hybridMultilevel"/>
    <w:tmpl w:val="9B24434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555519"/>
    <w:multiLevelType w:val="hybridMultilevel"/>
    <w:tmpl w:val="68028CF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944A8"/>
    <w:multiLevelType w:val="hybridMultilevel"/>
    <w:tmpl w:val="3564A2D2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316DD5"/>
    <w:multiLevelType w:val="hybridMultilevel"/>
    <w:tmpl w:val="B11054B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9C2245"/>
    <w:multiLevelType w:val="hybridMultilevel"/>
    <w:tmpl w:val="B05C359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21"/>
  </w:num>
  <w:num w:numId="11">
    <w:abstractNumId w:val="3"/>
  </w:num>
  <w:num w:numId="12">
    <w:abstractNumId w:val="7"/>
  </w:num>
  <w:num w:numId="13">
    <w:abstractNumId w:val="15"/>
  </w:num>
  <w:num w:numId="14">
    <w:abstractNumId w:val="12"/>
  </w:num>
  <w:num w:numId="15">
    <w:abstractNumId w:val="25"/>
  </w:num>
  <w:num w:numId="16">
    <w:abstractNumId w:val="10"/>
  </w:num>
  <w:num w:numId="17">
    <w:abstractNumId w:val="13"/>
  </w:num>
  <w:num w:numId="18">
    <w:abstractNumId w:val="14"/>
  </w:num>
  <w:num w:numId="19">
    <w:abstractNumId w:val="1"/>
  </w:num>
  <w:num w:numId="20">
    <w:abstractNumId w:val="17"/>
  </w:num>
  <w:num w:numId="21">
    <w:abstractNumId w:val="6"/>
  </w:num>
  <w:num w:numId="22">
    <w:abstractNumId w:val="20"/>
  </w:num>
  <w:num w:numId="23">
    <w:abstractNumId w:val="26"/>
  </w:num>
  <w:num w:numId="24">
    <w:abstractNumId w:val="8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75"/>
    <w:rsid w:val="000579F1"/>
    <w:rsid w:val="000A04B5"/>
    <w:rsid w:val="0011403F"/>
    <w:rsid w:val="00134A88"/>
    <w:rsid w:val="00140E2B"/>
    <w:rsid w:val="003527D5"/>
    <w:rsid w:val="003B0EAB"/>
    <w:rsid w:val="003C5EEA"/>
    <w:rsid w:val="003C7A75"/>
    <w:rsid w:val="00407AAC"/>
    <w:rsid w:val="00420B03"/>
    <w:rsid w:val="004346F8"/>
    <w:rsid w:val="00441CD0"/>
    <w:rsid w:val="00510E67"/>
    <w:rsid w:val="00525EF4"/>
    <w:rsid w:val="005419F8"/>
    <w:rsid w:val="006073DB"/>
    <w:rsid w:val="006B14D6"/>
    <w:rsid w:val="007219C1"/>
    <w:rsid w:val="007F3804"/>
    <w:rsid w:val="00813739"/>
    <w:rsid w:val="00906A91"/>
    <w:rsid w:val="00933F67"/>
    <w:rsid w:val="009454F2"/>
    <w:rsid w:val="009D388D"/>
    <w:rsid w:val="009E473F"/>
    <w:rsid w:val="00A7038E"/>
    <w:rsid w:val="00AA7CC2"/>
    <w:rsid w:val="00B06CF1"/>
    <w:rsid w:val="00B362C8"/>
    <w:rsid w:val="00B73C87"/>
    <w:rsid w:val="00B7754D"/>
    <w:rsid w:val="00C467C9"/>
    <w:rsid w:val="00C94D5D"/>
    <w:rsid w:val="00D213ED"/>
    <w:rsid w:val="00DD4F8C"/>
    <w:rsid w:val="00DE4391"/>
    <w:rsid w:val="00E55066"/>
    <w:rsid w:val="00E608E7"/>
    <w:rsid w:val="00E654EF"/>
    <w:rsid w:val="00E85A41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A75"/>
  </w:style>
  <w:style w:type="character" w:styleId="PageNumber">
    <w:name w:val="page number"/>
    <w:basedOn w:val="DefaultParagraphFont"/>
    <w:rsid w:val="003C7A75"/>
  </w:style>
  <w:style w:type="paragraph" w:styleId="ListParagraph">
    <w:name w:val="List Paragraph"/>
    <w:basedOn w:val="Normal"/>
    <w:uiPriority w:val="34"/>
    <w:qFormat/>
    <w:rsid w:val="0051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7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A75"/>
  </w:style>
  <w:style w:type="character" w:styleId="PageNumber">
    <w:name w:val="page number"/>
    <w:basedOn w:val="DefaultParagraphFont"/>
    <w:rsid w:val="003C7A75"/>
  </w:style>
  <w:style w:type="paragraph" w:styleId="ListParagraph">
    <w:name w:val="List Paragraph"/>
    <w:basedOn w:val="Normal"/>
    <w:uiPriority w:val="34"/>
    <w:qFormat/>
    <w:rsid w:val="0051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1891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14</cp:revision>
  <dcterms:created xsi:type="dcterms:W3CDTF">2018-03-16T17:16:00Z</dcterms:created>
  <dcterms:modified xsi:type="dcterms:W3CDTF">2018-04-08T22:25:00Z</dcterms:modified>
</cp:coreProperties>
</file>