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48" w:rsidRDefault="00F10548" w:rsidP="00AC1920">
      <w:pPr>
        <w:spacing w:after="0" w:line="360" w:lineRule="auto"/>
        <w:jc w:val="center"/>
        <w:rPr>
          <w:rFonts w:ascii="Arial" w:hAnsi="Arial" w:cs="Arial"/>
          <w:b/>
          <w:u w:val="single"/>
          <w:lang w:val="fr-FR"/>
        </w:rPr>
      </w:pPr>
    </w:p>
    <w:p w:rsidR="00C04E76" w:rsidRPr="00F10548" w:rsidRDefault="00F10548" w:rsidP="00F10548">
      <w:pPr>
        <w:spacing w:after="0" w:line="360" w:lineRule="auto"/>
        <w:jc w:val="center"/>
        <w:rPr>
          <w:rFonts w:ascii="Arial" w:hAnsi="Arial" w:cs="Arial"/>
          <w:b/>
          <w:bCs/>
          <w:lang w:val="fr-FR"/>
        </w:rPr>
      </w:pPr>
      <w:r w:rsidRPr="00F10548">
        <w:rPr>
          <w:rFonts w:ascii="Arial" w:hAnsi="Arial" w:cs="Arial"/>
          <w:b/>
          <w:bCs/>
          <w:u w:val="single"/>
          <w:lang w:val="fr-FR"/>
        </w:rPr>
        <w:t xml:space="preserve">Question de réflexion : Peut-on adapter les étapes d’acquisition de la langue </w:t>
      </w:r>
      <w:r w:rsidRPr="00F10548">
        <w:rPr>
          <w:rFonts w:ascii="Arial" w:hAnsi="Arial" w:cs="Arial"/>
          <w:b/>
          <w:bCs/>
          <w:lang w:val="fr-FR"/>
        </w:rPr>
        <w:t>maternelle à l’enseignement</w:t>
      </w:r>
      <w:r>
        <w:rPr>
          <w:rFonts w:ascii="Arial" w:hAnsi="Arial" w:cs="Arial"/>
          <w:b/>
          <w:bCs/>
          <w:lang w:val="fr-FR"/>
        </w:rPr>
        <w:t xml:space="preserve"> d’une </w:t>
      </w:r>
      <w:r w:rsidRPr="00F10548">
        <w:rPr>
          <w:rFonts w:ascii="Arial" w:hAnsi="Arial" w:cs="Arial"/>
          <w:b/>
          <w:bCs/>
          <w:lang w:val="fr-FR"/>
        </w:rPr>
        <w:t>langue étrangère ? Si oui, comment ?</w:t>
      </w:r>
    </w:p>
    <w:p w:rsidR="00AC1920" w:rsidRDefault="00AC1920" w:rsidP="00C04E76">
      <w:pPr>
        <w:spacing w:after="0" w:line="360" w:lineRule="auto"/>
        <w:rPr>
          <w:rFonts w:ascii="Arial" w:hAnsi="Arial" w:cs="Arial"/>
          <w:lang w:val="fr-FR"/>
        </w:rPr>
      </w:pPr>
    </w:p>
    <w:p w:rsidR="00C04E76" w:rsidRDefault="00C04E76" w:rsidP="00C04E76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En sortant du ventre de sa </w:t>
      </w:r>
      <w:r w:rsidR="00C00288">
        <w:rPr>
          <w:rFonts w:ascii="Arial" w:hAnsi="Arial" w:cs="Arial"/>
          <w:lang w:val="fr-FR"/>
        </w:rPr>
        <w:t>mère</w:t>
      </w:r>
      <w:r>
        <w:rPr>
          <w:rFonts w:ascii="Arial" w:hAnsi="Arial" w:cs="Arial"/>
          <w:lang w:val="fr-FR"/>
        </w:rPr>
        <w:t>, tout bébé</w:t>
      </w:r>
      <w:r w:rsidR="004C55E3">
        <w:rPr>
          <w:rFonts w:ascii="Arial" w:hAnsi="Arial" w:cs="Arial"/>
          <w:lang w:val="fr-FR"/>
        </w:rPr>
        <w:t xml:space="preserve"> né en France,</w:t>
      </w:r>
      <w:r>
        <w:rPr>
          <w:rFonts w:ascii="Arial" w:hAnsi="Arial" w:cs="Arial"/>
          <w:lang w:val="fr-FR"/>
        </w:rPr>
        <w:t xml:space="preserve"> arrive au monde avec un niveau 0 de compétence</w:t>
      </w:r>
      <w:r w:rsidR="00F10548">
        <w:rPr>
          <w:rFonts w:ascii="Arial" w:hAnsi="Arial" w:cs="Arial"/>
          <w:lang w:val="fr-FR"/>
        </w:rPr>
        <w:t>s de communication</w:t>
      </w:r>
      <w:r>
        <w:rPr>
          <w:rFonts w:ascii="Arial" w:hAnsi="Arial" w:cs="Arial"/>
          <w:lang w:val="fr-FR"/>
        </w:rPr>
        <w:t xml:space="preserve"> dans l’utilisation de la langue</w:t>
      </w:r>
      <w:r w:rsidR="004C55E3">
        <w:rPr>
          <w:rFonts w:ascii="Arial" w:hAnsi="Arial" w:cs="Arial"/>
          <w:lang w:val="fr-FR"/>
        </w:rPr>
        <w:t xml:space="preserve"> française</w:t>
      </w:r>
      <w:r>
        <w:rPr>
          <w:rFonts w:ascii="Arial" w:hAnsi="Arial" w:cs="Arial"/>
          <w:lang w:val="fr-FR"/>
        </w:rPr>
        <w:t xml:space="preserve"> qu’il maîtrisera </w:t>
      </w:r>
      <w:r w:rsidR="009612A1">
        <w:rPr>
          <w:rFonts w:ascii="Arial" w:hAnsi="Arial" w:cs="Arial"/>
          <w:lang w:val="fr-FR"/>
        </w:rPr>
        <w:t xml:space="preserve">plus tard </w:t>
      </w:r>
      <w:r>
        <w:rPr>
          <w:rFonts w:ascii="Arial" w:hAnsi="Arial" w:cs="Arial"/>
          <w:lang w:val="fr-FR"/>
        </w:rPr>
        <w:t xml:space="preserve">et </w:t>
      </w:r>
      <w:r w:rsidR="00C00288">
        <w:rPr>
          <w:rFonts w:ascii="Arial" w:hAnsi="Arial" w:cs="Arial"/>
          <w:lang w:val="fr-FR"/>
        </w:rPr>
        <w:t xml:space="preserve">qui </w:t>
      </w:r>
      <w:r>
        <w:rPr>
          <w:rFonts w:ascii="Arial" w:hAnsi="Arial" w:cs="Arial"/>
          <w:lang w:val="fr-FR"/>
        </w:rPr>
        <w:t xml:space="preserve">deviendra son système linguistique de référence. </w:t>
      </w:r>
    </w:p>
    <w:p w:rsidR="00D414DE" w:rsidRDefault="00D414DE" w:rsidP="00C04E76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226E1F" w:rsidRDefault="00C04E76" w:rsidP="00C04E76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Après environ 6 ans </w:t>
      </w:r>
      <w:r w:rsidR="00C00288">
        <w:rPr>
          <w:rFonts w:ascii="Arial" w:hAnsi="Arial" w:cs="Arial"/>
          <w:lang w:val="fr-FR"/>
        </w:rPr>
        <w:t xml:space="preserve">d’existence, on peut constater chez l’enfant, une évolution </w:t>
      </w:r>
      <w:r>
        <w:rPr>
          <w:rFonts w:ascii="Arial" w:hAnsi="Arial" w:cs="Arial"/>
          <w:lang w:val="fr-FR"/>
        </w:rPr>
        <w:t>considérable du niveau de compéten</w:t>
      </w:r>
      <w:r w:rsidR="004C55E3">
        <w:rPr>
          <w:rFonts w:ascii="Arial" w:hAnsi="Arial" w:cs="Arial"/>
          <w:lang w:val="fr-FR"/>
        </w:rPr>
        <w:t xml:space="preserve">ces de communication orale accumulées sans </w:t>
      </w:r>
      <w:r w:rsidR="009612A1">
        <w:rPr>
          <w:rFonts w:ascii="Arial" w:hAnsi="Arial" w:cs="Arial"/>
          <w:lang w:val="fr-FR"/>
        </w:rPr>
        <w:t xml:space="preserve">même </w:t>
      </w:r>
      <w:r w:rsidR="004C55E3">
        <w:rPr>
          <w:rFonts w:ascii="Arial" w:hAnsi="Arial" w:cs="Arial"/>
          <w:lang w:val="fr-FR"/>
        </w:rPr>
        <w:t>aller à l’école. Comparativement, en milieu scolaire de notre contexte</w:t>
      </w:r>
      <w:r>
        <w:rPr>
          <w:rFonts w:ascii="Arial" w:hAnsi="Arial" w:cs="Arial"/>
          <w:lang w:val="fr-FR"/>
        </w:rPr>
        <w:t xml:space="preserve"> </w:t>
      </w:r>
      <w:r w:rsidR="004C55E3">
        <w:rPr>
          <w:rFonts w:ascii="Arial" w:hAnsi="Arial" w:cs="Arial"/>
          <w:lang w:val="fr-FR"/>
        </w:rPr>
        <w:t xml:space="preserve">angolais, il n’est pas rare de constater que </w:t>
      </w:r>
      <w:r w:rsidR="002749EF">
        <w:rPr>
          <w:rFonts w:ascii="Arial" w:hAnsi="Arial" w:cs="Arial"/>
          <w:lang w:val="fr-FR"/>
        </w:rPr>
        <w:t>même</w:t>
      </w:r>
      <w:r w:rsidR="004C55E3">
        <w:rPr>
          <w:rFonts w:ascii="Arial" w:hAnsi="Arial" w:cs="Arial"/>
          <w:lang w:val="fr-FR"/>
        </w:rPr>
        <w:t xml:space="preserve"> après 6 années d’enseignement</w:t>
      </w:r>
      <w:r w:rsidR="00226E1F">
        <w:rPr>
          <w:rFonts w:ascii="Arial" w:hAnsi="Arial" w:cs="Arial"/>
          <w:lang w:val="fr-FR"/>
        </w:rPr>
        <w:t xml:space="preserve"> du français, </w:t>
      </w:r>
      <w:r w:rsidR="004D14DC">
        <w:rPr>
          <w:rFonts w:ascii="Arial" w:hAnsi="Arial" w:cs="Arial"/>
          <w:lang w:val="fr-FR"/>
        </w:rPr>
        <w:t>le niveau du</w:t>
      </w:r>
      <w:r w:rsidR="00226E1F">
        <w:rPr>
          <w:rFonts w:ascii="Arial" w:hAnsi="Arial" w:cs="Arial"/>
          <w:lang w:val="fr-FR"/>
        </w:rPr>
        <w:t xml:space="preserve"> savoir-faire</w:t>
      </w:r>
      <w:r w:rsidR="002749EF">
        <w:rPr>
          <w:rFonts w:ascii="Arial" w:hAnsi="Arial" w:cs="Arial"/>
          <w:lang w:val="fr-FR"/>
        </w:rPr>
        <w:t xml:space="preserve"> </w:t>
      </w:r>
      <w:r w:rsidR="00226E1F">
        <w:rPr>
          <w:rFonts w:ascii="Arial" w:hAnsi="Arial" w:cs="Arial"/>
          <w:lang w:val="fr-FR"/>
        </w:rPr>
        <w:t>communicatif des apprenants</w:t>
      </w:r>
      <w:r w:rsidR="00C00288">
        <w:rPr>
          <w:rFonts w:ascii="Arial" w:hAnsi="Arial" w:cs="Arial"/>
          <w:lang w:val="fr-FR"/>
        </w:rPr>
        <w:t>, pourtant jeunes,</w:t>
      </w:r>
      <w:r w:rsidR="002749EF">
        <w:rPr>
          <w:rFonts w:ascii="Arial" w:hAnsi="Arial" w:cs="Arial"/>
          <w:lang w:val="fr-FR"/>
        </w:rPr>
        <w:t xml:space="preserve"> </w:t>
      </w:r>
      <w:r w:rsidR="00226E1F">
        <w:rPr>
          <w:rFonts w:ascii="Arial" w:hAnsi="Arial" w:cs="Arial"/>
          <w:lang w:val="fr-FR"/>
        </w:rPr>
        <w:t>reste encore plutôt proche du niveau 0.</w:t>
      </w:r>
    </w:p>
    <w:p w:rsidR="00C04E76" w:rsidRDefault="00C04E76" w:rsidP="00C04E76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:rsidR="002749EF" w:rsidRDefault="002749EF" w:rsidP="00C04E76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Il est vrai que tout processus d’acquisition de n’importe quelle langue (maternelle ou étrangère) se construit progressivement par étapes. </w:t>
      </w:r>
      <w:r w:rsidR="004D14DC">
        <w:rPr>
          <w:rFonts w:ascii="Arial" w:hAnsi="Arial" w:cs="Arial"/>
          <w:lang w:val="fr-FR"/>
        </w:rPr>
        <w:t xml:space="preserve">Partant </w:t>
      </w:r>
      <w:r>
        <w:rPr>
          <w:rFonts w:ascii="Arial" w:hAnsi="Arial" w:cs="Arial"/>
          <w:lang w:val="fr-FR"/>
        </w:rPr>
        <w:t>de cette affirmation, certaines études linguistiques appliquées à la didactique des langues étrangères sont arrivées à des conclusions évoquant des possib</w:t>
      </w:r>
      <w:r w:rsidR="00AE6415">
        <w:rPr>
          <w:rFonts w:ascii="Arial" w:hAnsi="Arial" w:cs="Arial"/>
          <w:lang w:val="fr-FR"/>
        </w:rPr>
        <w:t>ilités d’adaptation pédagogique</w:t>
      </w:r>
      <w:r>
        <w:rPr>
          <w:rFonts w:ascii="Arial" w:hAnsi="Arial" w:cs="Arial"/>
          <w:lang w:val="fr-FR"/>
        </w:rPr>
        <w:t xml:space="preserve"> de certaines étapes d’apprentissage d’une langue maternelle à l’enseignement d’une langue étrangère.</w:t>
      </w:r>
    </w:p>
    <w:p w:rsidR="002749EF" w:rsidRDefault="002749EF" w:rsidP="00C04E76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AD75D2" w:rsidRDefault="00AD75D2" w:rsidP="00F10548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Par une </w:t>
      </w:r>
      <w:r w:rsidR="000168DE">
        <w:rPr>
          <w:rFonts w:ascii="Arial" w:hAnsi="Arial" w:cs="Arial"/>
          <w:lang w:val="fr-FR"/>
        </w:rPr>
        <w:t>réflexion</w:t>
      </w:r>
      <w:r>
        <w:rPr>
          <w:rFonts w:ascii="Arial" w:hAnsi="Arial" w:cs="Arial"/>
          <w:lang w:val="fr-FR"/>
        </w:rPr>
        <w:t xml:space="preserve"> personnelle, sans </w:t>
      </w:r>
      <w:r w:rsidR="00F10548">
        <w:rPr>
          <w:rFonts w:ascii="Arial" w:hAnsi="Arial" w:cs="Arial"/>
          <w:lang w:val="fr-FR"/>
        </w:rPr>
        <w:t>s’attarder aux</w:t>
      </w:r>
      <w:r>
        <w:rPr>
          <w:rFonts w:ascii="Arial" w:hAnsi="Arial" w:cs="Arial"/>
          <w:lang w:val="fr-FR"/>
        </w:rPr>
        <w:t xml:space="preserve"> définitions</w:t>
      </w:r>
      <w:r w:rsidR="00F10548">
        <w:rPr>
          <w:rFonts w:ascii="Arial" w:hAnsi="Arial" w:cs="Arial"/>
          <w:lang w:val="fr-FR"/>
        </w:rPr>
        <w:t xml:space="preserve"> des concepts</w:t>
      </w:r>
      <w:r w:rsidR="000168DE">
        <w:rPr>
          <w:rFonts w:ascii="Arial" w:hAnsi="Arial" w:cs="Arial"/>
          <w:lang w:val="fr-FR"/>
        </w:rPr>
        <w:t xml:space="preserve">, </w:t>
      </w:r>
      <w:r w:rsidR="004D14DC">
        <w:rPr>
          <w:rFonts w:ascii="Arial" w:hAnsi="Arial" w:cs="Arial"/>
          <w:lang w:val="fr-FR"/>
        </w:rPr>
        <w:t xml:space="preserve">montrez </w:t>
      </w:r>
      <w:r w:rsidR="000168DE">
        <w:rPr>
          <w:rFonts w:ascii="Arial" w:hAnsi="Arial" w:cs="Arial"/>
          <w:lang w:val="fr-FR"/>
        </w:rPr>
        <w:t>concrètement</w:t>
      </w:r>
      <w:r w:rsidR="00000D8E">
        <w:rPr>
          <w:rFonts w:ascii="Arial" w:hAnsi="Arial" w:cs="Arial"/>
          <w:lang w:val="fr-FR"/>
        </w:rPr>
        <w:t xml:space="preserve"> </w:t>
      </w:r>
      <w:r w:rsidR="004D14DC">
        <w:rPr>
          <w:rFonts w:ascii="Arial" w:hAnsi="Arial" w:cs="Arial"/>
          <w:lang w:val="fr-FR"/>
        </w:rPr>
        <w:t xml:space="preserve">ces possibilités, selon vous, </w:t>
      </w:r>
      <w:r w:rsidR="000168DE">
        <w:rPr>
          <w:rFonts w:ascii="Arial" w:hAnsi="Arial" w:cs="Arial"/>
          <w:lang w:val="fr-FR"/>
        </w:rPr>
        <w:t>au sein d’une rédaction didactique dans laquelle il faudra dresser un tableau comparat</w:t>
      </w:r>
      <w:r w:rsidR="00C00288">
        <w:rPr>
          <w:rFonts w:ascii="Arial" w:hAnsi="Arial" w:cs="Arial"/>
          <w:lang w:val="fr-FR"/>
        </w:rPr>
        <w:t>if des étapes jugées adaptables, en justifiant le</w:t>
      </w:r>
      <w:r w:rsidR="000168DE">
        <w:rPr>
          <w:rFonts w:ascii="Arial" w:hAnsi="Arial" w:cs="Arial"/>
          <w:lang w:val="fr-FR"/>
        </w:rPr>
        <w:t xml:space="preserve"> choix</w:t>
      </w:r>
      <w:r w:rsidR="00C00288">
        <w:rPr>
          <w:rFonts w:ascii="Arial" w:hAnsi="Arial" w:cs="Arial"/>
          <w:lang w:val="fr-FR"/>
        </w:rPr>
        <w:t xml:space="preserve"> de</w:t>
      </w:r>
      <w:r w:rsidR="000168DE">
        <w:rPr>
          <w:rFonts w:ascii="Arial" w:hAnsi="Arial" w:cs="Arial"/>
          <w:lang w:val="fr-FR"/>
        </w:rPr>
        <w:t xml:space="preserve"> chaque</w:t>
      </w:r>
      <w:r w:rsidR="00D05DE9">
        <w:rPr>
          <w:rFonts w:ascii="Arial" w:hAnsi="Arial" w:cs="Arial"/>
          <w:lang w:val="fr-FR"/>
        </w:rPr>
        <w:t xml:space="preserve"> étape</w:t>
      </w:r>
      <w:r w:rsidR="000168DE">
        <w:rPr>
          <w:rFonts w:ascii="Arial" w:hAnsi="Arial" w:cs="Arial"/>
          <w:lang w:val="fr-FR"/>
        </w:rPr>
        <w:t xml:space="preserve"> par un exemple comparé et dites comment faire cette adaptation dans la perspective méthodologique d’une approche </w:t>
      </w:r>
      <w:r w:rsidR="00F10548">
        <w:rPr>
          <w:rFonts w:ascii="Arial" w:hAnsi="Arial" w:cs="Arial"/>
          <w:lang w:val="fr-FR"/>
        </w:rPr>
        <w:t xml:space="preserve">didactique récente. </w:t>
      </w:r>
      <w:bookmarkStart w:id="0" w:name="_GoBack"/>
      <w:bookmarkEnd w:id="0"/>
    </w:p>
    <w:p w:rsidR="00AC1920" w:rsidRDefault="00AC1920" w:rsidP="00C04E76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AC1920" w:rsidRPr="00D414DE" w:rsidRDefault="00AC1920" w:rsidP="00C04E76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Attention, il n’y a aucune question posée dans le texte ci-dessus. Il ne s’agira donc pas de donner des réponses à des questions qui n’existent pas ! Il s’agit, en fait, de</w:t>
      </w:r>
      <w:r w:rsidR="00C96B10">
        <w:rPr>
          <w:rFonts w:ascii="Arial" w:hAnsi="Arial" w:cs="Arial"/>
          <w:lang w:val="fr-FR"/>
        </w:rPr>
        <w:t xml:space="preserve"> réfléchir et de</w:t>
      </w:r>
      <w:r>
        <w:rPr>
          <w:rFonts w:ascii="Arial" w:hAnsi="Arial" w:cs="Arial"/>
          <w:lang w:val="fr-FR"/>
        </w:rPr>
        <w:t xml:space="preserve"> rédiger une rédaction </w:t>
      </w:r>
      <w:r w:rsidR="004D14DC">
        <w:rPr>
          <w:rFonts w:ascii="Arial" w:hAnsi="Arial" w:cs="Arial"/>
          <w:lang w:val="fr-FR"/>
        </w:rPr>
        <w:t xml:space="preserve">(avec une introduction et une conclusion) </w:t>
      </w:r>
      <w:r>
        <w:rPr>
          <w:rFonts w:ascii="Arial" w:hAnsi="Arial" w:cs="Arial"/>
          <w:lang w:val="fr-FR"/>
        </w:rPr>
        <w:t>à base des éléments de réflexion contenus dans ce texte à lire (et relire) avec beaucoup d’attention.</w:t>
      </w:r>
    </w:p>
    <w:sectPr w:rsidR="00AC1920" w:rsidRPr="00D414DE" w:rsidSect="00FA3D79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DE"/>
    <w:rsid w:val="00000D8E"/>
    <w:rsid w:val="000168DE"/>
    <w:rsid w:val="000C65FD"/>
    <w:rsid w:val="00225E58"/>
    <w:rsid w:val="00226E1F"/>
    <w:rsid w:val="002749EF"/>
    <w:rsid w:val="004C55E3"/>
    <w:rsid w:val="004D14DC"/>
    <w:rsid w:val="009612A1"/>
    <w:rsid w:val="00AC1920"/>
    <w:rsid w:val="00AD75D2"/>
    <w:rsid w:val="00AE6415"/>
    <w:rsid w:val="00C00288"/>
    <w:rsid w:val="00C04E76"/>
    <w:rsid w:val="00C96B10"/>
    <w:rsid w:val="00D05DE9"/>
    <w:rsid w:val="00D414DE"/>
    <w:rsid w:val="00F10548"/>
    <w:rsid w:val="00F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MK Fernandes</cp:lastModifiedBy>
  <cp:revision>13</cp:revision>
  <dcterms:created xsi:type="dcterms:W3CDTF">2019-05-15T16:59:00Z</dcterms:created>
  <dcterms:modified xsi:type="dcterms:W3CDTF">2019-09-06T20:57:00Z</dcterms:modified>
</cp:coreProperties>
</file>